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民商法学院接收预报名推免生实施办法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民商法学院接收预报名推免生实施办法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组长：程淑娟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成员：朱茂、百晓锋、凤建军、上官亚敏、韩红俊、刘卫锋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秘书：高桦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报到及加微信：2025年9月18日，通过微信群进行（群信息见附件）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提交材料：需将学生证、身份证、获奖证书、科研成果、手写签名承诺书等材料按顺序压缩，发送至指定邮箱，邮件名为考生姓名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复试时间：民商法专业9月21日，民事诉讼法专业9月21日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复试方式：腾讯会议线上进行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复试方案：进群后另行通知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三、招生专业和计划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民商法专业：推免拟招生24人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民事诉讼法专业：推免拟招生7人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复试由外语听力口语测试（30分）和专业综合能力考核（120分）组成，满分150分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五、复试须提交的材料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学生证、身份证电子版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获奖证书、科研成果等材料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手写签名承诺书电子版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复试通过的预报名考生，在正式系统开通后根据考生排名、实际报名和名额情况依次录取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研究生院通过“推免服务系统”向考生发送待录取通知，考生须及时回复，否则视为放弃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所有参加复试的推免生复试量化总成绩须大于90分，否则视为复试不合格，不予录取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所有拟录取推免生应签订承诺书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已在系统中同意待录取的考生，不再进行解锁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七、学院咨询电话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029-88182611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八、学院复议监督电话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029-88182600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九、电子邮箱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msfxyjwb@163.com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