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数学科学学院推荐2026届优秀本科生免试攻读研究生工作细则</w:t>
      </w:r>
    </w:p>
    <w:p>
      <w:pPr>
        <w:spacing w:after="80" w:lineRule="auto" w:line="360"/>
        <w:ind w:firstLine="482"/>
        <w:jc w:val="both"/>
      </w:pPr>
      <w:r>
        <w:rPr>
          <w:rFonts w:ascii="Times New Roman" w:hAnsi="Times New Roman" w:eastAsia="宋体"/>
          <w:b w:val="0"/>
          <w:sz w:val="24"/>
        </w:rPr>
        <w:t>发布日期：2025-08-29</w:t>
      </w:r>
    </w:p>
    <w:p>
      <w:pPr>
        <w:spacing w:after="80" w:lineRule="auto" w:line="360"/>
        <w:ind w:firstLine="482"/>
        <w:jc w:val="both"/>
      </w:pPr>
      <w:r>
        <w:rPr>
          <w:rFonts w:ascii="Times New Roman" w:hAnsi="Times New Roman" w:eastAsia="宋体"/>
          <w:b w:val="0"/>
          <w:sz w:val="24"/>
        </w:rPr>
        <w:t>为做好数学科学学院推荐优秀本科生免试攻读研究生（包括推荐免试硕士生和直接攻博生，以下简称“推免生”）工作，根据《复旦大学推荐优秀本科毕业生免试攻读研究生工作实施办法（2025年8月）》等相关文件要求，结合学院实际情况，特制定本工作细则。</w:t>
      </w:r>
    </w:p>
    <w:p>
      <w:pPr>
        <w:spacing w:before="160" w:after="80" w:lineRule="auto" w:line="360"/>
        <w:jc w:val="left"/>
      </w:pPr>
      <w:r>
        <w:rPr>
          <w:rFonts w:ascii="Times New Roman" w:hAnsi="Times New Roman" w:eastAsia="宋体"/>
          <w:b/>
          <w:sz w:val="28"/>
        </w:rPr>
        <w:t>一、成立数学科学学院推免生遴选工作小组</w:t>
      </w:r>
    </w:p>
    <w:p>
      <w:pPr>
        <w:spacing w:after="80" w:lineRule="auto" w:line="360"/>
        <w:ind w:firstLine="482"/>
        <w:jc w:val="both"/>
      </w:pPr>
      <w:r>
        <w:rPr>
          <w:rFonts w:ascii="Times New Roman" w:hAnsi="Times New Roman" w:eastAsia="宋体"/>
          <w:b w:val="0"/>
          <w:sz w:val="24"/>
        </w:rPr>
        <w:t>数学科学学院推免生遴选工作小组（以下简称“工作小组”）由学院党政领导、分管纪检工作的班子成员、专家、辅导员等组成，名单如下（按姓氏拼音排序）：</w:t>
      </w:r>
    </w:p>
    <w:p>
      <w:pPr>
        <w:spacing w:after="80" w:lineRule="auto" w:line="360"/>
        <w:ind w:firstLine="482"/>
        <w:jc w:val="both"/>
      </w:pPr>
      <w:r>
        <w:rPr>
          <w:rFonts w:ascii="Times New Roman" w:hAnsi="Times New Roman" w:eastAsia="宋体"/>
          <w:b w:val="0"/>
          <w:sz w:val="24"/>
        </w:rPr>
        <w:t>李志远、林洁、刘建峰、陆晶婧、陆帅、吕文韬、申华蕾（纪委书记）、沈维孝、王光临、王凯、王志强、吴泉水、谢纳庆、杨翎、姚一隽、张丹丹、张仑、张奇</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数学科学学院推免生推荐名额共86。</w:t>
      </w:r>
    </w:p>
    <w:p>
      <w:pPr>
        <w:spacing w:before="160" w:after="80" w:lineRule="auto" w:line="360"/>
        <w:jc w:val="left"/>
      </w:pPr>
      <w:r>
        <w:rPr>
          <w:rFonts w:ascii="Times New Roman" w:hAnsi="Times New Roman" w:eastAsia="宋体"/>
          <w:b/>
          <w:sz w:val="28"/>
        </w:rPr>
        <w:t>三、具体工作程序</w:t>
      </w:r>
    </w:p>
    <w:p>
      <w:pPr>
        <w:spacing w:after="80" w:lineRule="auto" w:line="360"/>
        <w:ind w:firstLine="482"/>
        <w:jc w:val="both"/>
      </w:pPr>
      <w:r>
        <w:rPr>
          <w:rFonts w:ascii="Times New Roman" w:hAnsi="Times New Roman" w:eastAsia="宋体"/>
          <w:b w:val="0"/>
          <w:sz w:val="24"/>
        </w:rPr>
        <w:t>1. 报名条件与报名时间</w:t>
      </w:r>
    </w:p>
    <w:p>
      <w:pPr>
        <w:spacing w:after="80" w:lineRule="auto" w:line="360"/>
        <w:ind w:firstLine="482"/>
        <w:jc w:val="both"/>
      </w:pPr>
      <w:r>
        <w:rPr>
          <w:rFonts w:ascii="Times New Roman" w:hAnsi="Times New Roman" w:eastAsia="宋体"/>
          <w:b w:val="0"/>
          <w:sz w:val="24"/>
        </w:rPr>
        <w:t>报名基本条件详见《复旦大学推荐优秀本科毕业生免试攻读研究生工作实施办法（2025年8月）》。有志于继续深造的同学于2025年8月29日下午14时至2025年9月3日下午14时登录复旦大学网上办事服务大厅，搜索“推免”，进行推免生推荐资格申请报名。</w:t>
      </w:r>
    </w:p>
    <w:p>
      <w:pPr>
        <w:spacing w:after="80" w:lineRule="auto" w:line="360"/>
        <w:ind w:firstLine="482"/>
        <w:jc w:val="both"/>
      </w:pPr>
      <w:r>
        <w:rPr>
          <w:rFonts w:ascii="Times New Roman" w:hAnsi="Times New Roman" w:eastAsia="宋体"/>
          <w:b w:val="0"/>
          <w:sz w:val="24"/>
        </w:rPr>
        <w:t>2. 材料提交</w:t>
      </w:r>
    </w:p>
    <w:p>
      <w:pPr>
        <w:spacing w:after="80" w:lineRule="auto" w:line="360"/>
        <w:ind w:firstLine="482"/>
        <w:jc w:val="both"/>
      </w:pPr>
      <w:r>
        <w:rPr>
          <w:rFonts w:ascii="Times New Roman" w:hAnsi="Times New Roman" w:eastAsia="宋体"/>
          <w:b w:val="0"/>
          <w:sz w:val="24"/>
        </w:rPr>
        <w:t>9月8日16:00前提供以下证明材料到学院本科生教务办公室（光华楼东主楼1510）：</w:t>
      </w:r>
    </w:p>
    <w:p>
      <w:pPr>
        <w:spacing w:after="80" w:lineRule="auto" w:line="360"/>
        <w:ind w:firstLine="482"/>
        <w:jc w:val="both"/>
      </w:pPr>
      <w:r>
        <w:rPr>
          <w:rFonts w:ascii="Times New Roman" w:hAnsi="Times New Roman" w:eastAsia="宋体"/>
          <w:b w:val="0"/>
          <w:sz w:val="24"/>
        </w:rPr>
        <w:t>（1）到国际组织实习证明原件和复印件；</w:t>
      </w:r>
    </w:p>
    <w:p>
      <w:pPr>
        <w:spacing w:after="80" w:lineRule="auto" w:line="360"/>
        <w:ind w:firstLine="482"/>
        <w:jc w:val="both"/>
      </w:pPr>
      <w:r>
        <w:rPr>
          <w:rFonts w:ascii="Times New Roman" w:hAnsi="Times New Roman" w:eastAsia="宋体"/>
          <w:b w:val="0"/>
          <w:sz w:val="24"/>
        </w:rPr>
        <w:t>（2）竞赛获奖证书原件和复印件、主力队员书面确认书；</w:t>
      </w:r>
    </w:p>
    <w:p>
      <w:pPr>
        <w:spacing w:after="80" w:lineRule="auto" w:line="360"/>
        <w:ind w:firstLine="482"/>
        <w:jc w:val="both"/>
      </w:pPr>
      <w:r>
        <w:rPr>
          <w:rFonts w:ascii="Times New Roman" w:hAnsi="Times New Roman" w:eastAsia="宋体"/>
          <w:b w:val="0"/>
          <w:sz w:val="24"/>
        </w:rPr>
        <w:t>（3）优秀的科研成果相关证明材料原件和复印件。</w:t>
      </w:r>
    </w:p>
    <w:p>
      <w:pPr>
        <w:spacing w:after="80" w:lineRule="auto" w:line="360"/>
        <w:ind w:firstLine="482"/>
        <w:jc w:val="both"/>
      </w:pPr>
      <w:r>
        <w:rPr>
          <w:rFonts w:ascii="Times New Roman" w:hAnsi="Times New Roman" w:eastAsia="宋体"/>
          <w:b w:val="0"/>
          <w:sz w:val="24"/>
        </w:rPr>
        <w:t>3. 遴选总成绩</w:t>
      </w:r>
    </w:p>
    <w:p>
      <w:pPr>
        <w:spacing w:after="80" w:lineRule="auto" w:line="360"/>
        <w:ind w:firstLine="482"/>
        <w:jc w:val="both"/>
      </w:pPr>
      <w:r>
        <w:rPr>
          <w:rFonts w:ascii="Times New Roman" w:hAnsi="Times New Roman" w:eastAsia="宋体"/>
          <w:b w:val="0"/>
          <w:sz w:val="24"/>
        </w:rPr>
        <w:t>遴选总成绩由“学业综合成绩”和“综合评价加分”两部分构成。</w:t>
      </w:r>
    </w:p>
    <w:p>
      <w:pPr>
        <w:spacing w:after="80" w:lineRule="auto" w:line="360"/>
        <w:ind w:firstLine="482"/>
        <w:jc w:val="both"/>
      </w:pPr>
      <w:r>
        <w:rPr>
          <w:rFonts w:ascii="Times New Roman" w:hAnsi="Times New Roman" w:eastAsia="宋体"/>
          <w:b w:val="0"/>
          <w:sz w:val="24"/>
        </w:rPr>
        <w:t>以申请人本科阶段所有已修课程的平均绩点作为学业综合成绩，先按《复旦大学推免生遴选学业综合成绩折算表》（附件）折算为百分制学业综合成绩，再按70%计入遴选总成绩。</w:t>
      </w:r>
    </w:p>
    <w:p>
      <w:pPr>
        <w:spacing w:after="80" w:lineRule="auto" w:line="360"/>
        <w:ind w:firstLine="482"/>
        <w:jc w:val="both"/>
      </w:pPr>
      <w:r>
        <w:rPr>
          <w:rFonts w:ascii="Times New Roman" w:hAnsi="Times New Roman" w:eastAsia="宋体"/>
          <w:b w:val="0"/>
          <w:sz w:val="24"/>
        </w:rPr>
        <w:t>综合考量申请人科研成果、竞赛获奖、参军入伍服兵役、参加志愿服务、到国际组织实习、综合发展潜力以及响应国家专项需要等符合学生全面发展价值导向的因素，经院系及相关评审认定单位审核认定后，作为综合评价加分计入遴选总成绩。</w:t>
      </w:r>
    </w:p>
    <w:p>
      <w:pPr>
        <w:spacing w:after="80" w:lineRule="auto" w:line="360"/>
        <w:ind w:firstLine="482"/>
        <w:jc w:val="both"/>
      </w:pPr>
      <w:r>
        <w:rPr>
          <w:rFonts w:ascii="Times New Roman" w:hAnsi="Times New Roman" w:eastAsia="宋体"/>
          <w:b w:val="0"/>
          <w:sz w:val="24"/>
        </w:rPr>
        <w:t>具体详见《复旦大学推荐优秀本科毕业生免试攻读研究生工作实施办法（2025年8月）》和《数学科学学院推荐优秀本科生免试攻读研究生综合发展潜力遴选成绩评定细则》。</w:t>
      </w:r>
    </w:p>
    <w:p>
      <w:pPr>
        <w:spacing w:after="80" w:lineRule="auto" w:line="360"/>
        <w:ind w:firstLine="482"/>
        <w:jc w:val="both"/>
      </w:pPr>
      <w:r>
        <w:rPr>
          <w:rFonts w:ascii="Times New Roman" w:hAnsi="Times New Roman" w:eastAsia="宋体"/>
          <w:b w:val="0"/>
          <w:sz w:val="24"/>
        </w:rPr>
        <w:t>4. 上报学校</w:t>
      </w:r>
    </w:p>
    <w:p>
      <w:pPr>
        <w:spacing w:after="80" w:lineRule="auto" w:line="360"/>
        <w:ind w:firstLine="482"/>
        <w:jc w:val="both"/>
      </w:pPr>
      <w:r>
        <w:rPr>
          <w:rFonts w:ascii="Times New Roman" w:hAnsi="Times New Roman" w:eastAsia="宋体"/>
          <w:b w:val="0"/>
          <w:sz w:val="24"/>
        </w:rPr>
        <w:t>工作小组综合评定的遴选总成绩（学业综合成绩+综合评价加分），在学校下达的推荐名额范围内按院系综合评价学生各方面表现、择优推荐符合条件的学生。修读“专业进阶路径”的学生和修读“跨学科发展路径”的学生在申请推免生时实施分类遴选。“跨学科发展路径”学生的推免比例不高于学校下达给学院的推免比例。修读“跨学科发展路径”学生的推免分数线（按遴选总成绩划定）不低于修读“专业进阶路径”学生的推免分数线。</w:t>
      </w:r>
    </w:p>
    <w:p>
      <w:pPr>
        <w:spacing w:after="80" w:lineRule="auto" w:line="360"/>
        <w:ind w:firstLine="482"/>
        <w:jc w:val="both"/>
      </w:pPr>
      <w:r>
        <w:rPr>
          <w:rFonts w:ascii="Times New Roman" w:hAnsi="Times New Roman" w:eastAsia="宋体"/>
          <w:b w:val="0"/>
          <w:sz w:val="24"/>
        </w:rPr>
        <w:t>获得学院推荐的学生，其遴选总成绩原则上不低于55分。遴选时如遇申请人总成绩同分，按平均绩点从高到低确定，平均绩点相同的情况下按照专业课程绩点从高到低确定拟推荐名单并公示，同时向教务处报送推荐名单汇总表及相关补充材料。</w:t>
      </w:r>
    </w:p>
    <w:p>
      <w:pPr>
        <w:spacing w:after="80" w:lineRule="auto" w:line="360"/>
        <w:ind w:firstLine="482"/>
        <w:jc w:val="both"/>
      </w:pPr>
      <w:r>
        <w:rPr>
          <w:rFonts w:ascii="Times New Roman" w:hAnsi="Times New Roman" w:eastAsia="宋体"/>
          <w:b w:val="0"/>
          <w:sz w:val="24"/>
        </w:rPr>
        <w:t>5. 特别提醒</w:t>
      </w:r>
    </w:p>
    <w:p>
      <w:pPr>
        <w:spacing w:after="80" w:lineRule="auto" w:line="360"/>
        <w:ind w:firstLine="482"/>
        <w:jc w:val="both"/>
      </w:pPr>
      <w:r>
        <w:rPr>
          <w:rFonts w:ascii="Times New Roman" w:hAnsi="Times New Roman" w:eastAsia="宋体"/>
          <w:b w:val="0"/>
          <w:sz w:val="24"/>
        </w:rPr>
        <w:t>学生在报名申请推免生推荐资格时应慎重考虑，并诚实守信。经审核确定获得推免生推荐资格、得到推免生录取的，学校将不再向其提供包括办理成绩单在内的出国留学文书证明以及本科毕业就业推荐等相关服务，不予受理其延长学习年限的申请。</w:t>
      </w:r>
    </w:p>
    <w:p>
      <w:pPr>
        <w:spacing w:after="80" w:lineRule="auto" w:line="360"/>
        <w:ind w:firstLine="482"/>
        <w:jc w:val="both"/>
      </w:pPr>
      <w:r>
        <w:rPr>
          <w:rFonts w:ascii="Times New Roman" w:hAnsi="Times New Roman" w:eastAsia="宋体"/>
          <w:b w:val="0"/>
          <w:sz w:val="24"/>
        </w:rPr>
        <w:t>获得推免生推荐资格、得到推免生录取的学生，一旦放弃，学院将取消其各类评优资格，并不建议学院教授给相关学生写推荐信。</w:t>
      </w:r>
    </w:p>
    <w:p>
      <w:pPr>
        <w:spacing w:after="80" w:lineRule="auto" w:line="360"/>
        <w:ind w:firstLine="482"/>
        <w:jc w:val="both"/>
      </w:pPr>
      <w:r>
        <w:rPr>
          <w:rFonts w:ascii="Times New Roman" w:hAnsi="Times New Roman" w:eastAsia="宋体"/>
          <w:b w:val="0"/>
          <w:sz w:val="24"/>
        </w:rPr>
        <w:t>复旦大学数学科学学院</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数学科学学院推荐2026届优秀本科生免试攻读研究生综合发展潜力遴选成绩评定细则.pdf</w:t>
      </w:r>
    </w:p>
    <w:p>
      <w:pPr>
        <w:spacing w:after="80" w:lineRule="auto" w:line="360"/>
        <w:ind w:firstLine="482"/>
        <w:jc w:val="both"/>
      </w:pPr>
      <w:r>
        <w:rPr>
          <w:rFonts w:ascii="Times New Roman" w:hAnsi="Times New Roman" w:eastAsia="宋体"/>
          <w:b w:val="0"/>
          <w:sz w:val="24"/>
        </w:rPr>
        <w:t>复旦大学推免生遴选学业综合成绩折算表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