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2026年数学与计算机科学学院推荐优秀应届本科生免试攻读硕士学位研究生结果公示</w:t>
      </w:r>
    </w:p>
    <w:p>
      <w:pPr>
        <w:spacing w:after="80" w:lineRule="auto" w:line="360"/>
        <w:ind w:firstLine="482"/>
        <w:jc w:val="both"/>
      </w:pPr>
      <w:r>
        <w:rPr>
          <w:rFonts w:ascii="Times New Roman" w:hAnsi="Times New Roman" w:eastAsia="宋体"/>
          <w:b w:val="0"/>
          <w:sz w:val="24"/>
        </w:rPr>
        <w:t>2026年数学与计算机科学学院推荐优秀应届本科生免试攻读硕士学位研究生结果公示</w:t>
      </w:r>
    </w:p>
    <w:p>
      <w:pPr>
        <w:spacing w:before="160" w:after="80" w:lineRule="auto" w:line="360"/>
        <w:jc w:val="left"/>
      </w:pPr>
      <w:r>
        <w:rPr>
          <w:rFonts w:ascii="Times New Roman" w:hAnsi="Times New Roman" w:eastAsia="宋体"/>
          <w:b/>
          <w:sz w:val="28"/>
        </w:rPr>
        <w:t>一、推荐工作概况</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1. 根据教务处（课程教师学生中心）《2026年推荐优秀应届本科生免试攻读硕士学位研究生工作方案》要求，学院于2025年9月3日组织符合条件并申请推免资格的学生进行加分材料审核及公开答辩。</w:t>
      </w:r>
    </w:p>
    <w:p>
      <w:pPr>
        <w:spacing w:after="80" w:lineRule="auto" w:line="360"/>
        <w:ind w:firstLine="482"/>
        <w:jc w:val="both"/>
      </w:pPr>
      <w:r>
        <w:rPr>
          <w:rFonts w:ascii="Times New Roman" w:hAnsi="Times New Roman" w:eastAsia="宋体"/>
          <w:b w:val="0"/>
          <w:sz w:val="24"/>
        </w:rPr>
        <w:t>2. 专家审核小组综合考虑专业设置及学生竞赛、获奖、项目、论文、外语能力和个人专业能力等因素，进行综合测评，并根据《数学与计算机科学学院2026年推免生工作实施细则》对最终成绩进行排名。</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1. 根据排名情况，学院拟推荐以下学生为2026年优秀应届本科生免试攻读硕士学位研究生：刘玥然、谭咏琦、尹艳丽、欧恒欢、李娟、李启强、朱鑫、李春雨、李菲。</w:t>
      </w:r>
    </w:p>
    <w:p>
      <w:pPr>
        <w:spacing w:after="80" w:lineRule="auto" w:line="360"/>
        <w:ind w:firstLine="482"/>
        <w:jc w:val="both"/>
      </w:pPr>
      <w:r>
        <w:rPr>
          <w:rFonts w:ascii="Times New Roman" w:hAnsi="Times New Roman" w:eastAsia="宋体"/>
          <w:b w:val="0"/>
          <w:sz w:val="24"/>
        </w:rPr>
        <w:t>2. 推荐学生名单及推免生成果加分清单详见附件。</w:t>
      </w:r>
    </w:p>
    <w:p>
      <w:pPr>
        <w:spacing w:before="160" w:after="80" w:lineRule="auto" w:line="360"/>
        <w:jc w:val="left"/>
      </w:pPr>
      <w:r>
        <w:rPr>
          <w:rFonts w:ascii="Times New Roman" w:hAnsi="Times New Roman" w:eastAsia="宋体"/>
          <w:b/>
          <w:sz w:val="28"/>
        </w:rPr>
        <w:t>三、公示时间及异议反馈</w:t>
      </w:r>
    </w:p>
    <w:p>
      <w:pPr>
        <w:spacing w:after="80" w:lineRule="auto" w:line="360"/>
        <w:ind w:firstLine="482"/>
        <w:jc w:val="both"/>
      </w:pPr>
      <w:r>
        <w:rPr>
          <w:rFonts w:ascii="Times New Roman" w:hAnsi="Times New Roman" w:eastAsia="宋体"/>
          <w:b w:val="0"/>
          <w:sz w:val="24"/>
        </w:rPr>
        <w:t>1. 公示时间：2025年9月8日至2025年9月12日。</w:t>
      </w:r>
    </w:p>
    <w:p>
      <w:pPr>
        <w:spacing w:after="80" w:lineRule="auto" w:line="360"/>
        <w:ind w:firstLine="482"/>
        <w:jc w:val="both"/>
      </w:pPr>
      <w:r>
        <w:rPr>
          <w:rFonts w:ascii="Times New Roman" w:hAnsi="Times New Roman" w:eastAsia="宋体"/>
          <w:b w:val="0"/>
          <w:sz w:val="24"/>
        </w:rPr>
        <w:t>2. 公示期间如有异议，请联系数计学院纪委黄立冬老师。</w:t>
      </w:r>
    </w:p>
    <w:p>
      <w:pPr>
        <w:spacing w:after="80" w:lineRule="auto" w:line="360"/>
        <w:ind w:firstLine="482"/>
        <w:jc w:val="both"/>
      </w:pPr>
      <w:r>
        <w:rPr>
          <w:rFonts w:ascii="Times New Roman" w:hAnsi="Times New Roman" w:eastAsia="宋体"/>
          <w:b w:val="0"/>
          <w:sz w:val="24"/>
        </w:rPr>
        <w:t>3. 联系方式：办公室广智D-415，电话65913105。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