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国际学院2026年推荐优秀应届本科毕业生免试攻读硕士学位研究生工作综合测评成绩公示</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1. 根据《河北大学推荐优秀应届本科毕业生免试攻读硕士学位研究生工作实施办法》（校教字［2025］13号）和《国际学院2026年推荐优秀应届本科毕业生免试攻读硕士学位研究生工作实施细则》，学院通过平均学分绩点计算、学术专长及创新实践能力加分项专家组审议和答辩，计算出2026年推免成绩。</w:t>
      </w:r>
    </w:p>
    <w:p>
      <w:pPr>
        <w:spacing w:after="80" w:lineRule="auto" w:line="360"/>
        <w:ind w:firstLine="482"/>
        <w:jc w:val="both"/>
      </w:pPr>
      <w:r>
        <w:rPr>
          <w:rFonts w:ascii="Times New Roman" w:hAnsi="Times New Roman" w:eastAsia="宋体"/>
          <w:b w:val="0"/>
          <w:sz w:val="24"/>
        </w:rPr>
        <w:t>2. 经学院推免工作领导小组审议，现公示推免遴选范围之内（30%）学生的综合排名及具有推免资格名单。</w:t>
      </w:r>
    </w:p>
    <w:p>
      <w:pPr>
        <w:spacing w:before="160" w:after="80" w:lineRule="auto" w:line="360"/>
        <w:jc w:val="left"/>
      </w:pPr>
      <w:r>
        <w:rPr>
          <w:rFonts w:ascii="Times New Roman" w:hAnsi="Times New Roman" w:eastAsia="宋体"/>
          <w:b/>
          <w:sz w:val="28"/>
        </w:rPr>
        <w:t>二、公示时间与异议反馈</w:t>
      </w:r>
    </w:p>
    <w:p>
      <w:pPr>
        <w:spacing w:after="80" w:lineRule="auto" w:line="360"/>
        <w:ind w:firstLine="482"/>
        <w:jc w:val="both"/>
      </w:pPr>
      <w:r>
        <w:rPr>
          <w:rFonts w:ascii="Times New Roman" w:hAnsi="Times New Roman" w:eastAsia="宋体"/>
          <w:b w:val="0"/>
          <w:sz w:val="24"/>
        </w:rPr>
        <w:t>1. 公示期为2025年9月4日至9月6日。</w:t>
      </w:r>
    </w:p>
    <w:p>
      <w:pPr>
        <w:spacing w:after="80" w:lineRule="auto" w:line="360"/>
        <w:ind w:firstLine="482"/>
        <w:jc w:val="both"/>
      </w:pPr>
      <w:r>
        <w:rPr>
          <w:rFonts w:ascii="Times New Roman" w:hAnsi="Times New Roman" w:eastAsia="宋体"/>
          <w:b w:val="0"/>
          <w:sz w:val="24"/>
        </w:rPr>
        <w:t>2. 公示期间如有异议或意见，请于9月6日18:00前以书面形式向学院推免工作领导小组实名反映。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联系人：马老师</w:t>
      </w:r>
    </w:p>
    <w:p>
      <w:pPr>
        <w:spacing w:after="80" w:lineRule="auto" w:line="360"/>
        <w:ind w:firstLine="482"/>
        <w:jc w:val="both"/>
      </w:pPr>
      <w:r>
        <w:rPr>
          <w:rFonts w:ascii="Times New Roman" w:hAnsi="Times New Roman" w:eastAsia="宋体"/>
          <w:b w:val="0"/>
          <w:sz w:val="24"/>
        </w:rPr>
        <w:t>2. 联系电话：5073115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