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河南农业大学园艺学院2026年推荐免试研究生（含直博生）接收办法</w:t>
      </w:r>
    </w:p>
    <w:p>
      <w:pPr>
        <w:spacing w:after="80" w:lineRule="auto" w:line="360"/>
        <w:ind w:firstLine="482"/>
        <w:jc w:val="both"/>
      </w:pPr>
      <w:r>
        <w:rPr>
          <w:rFonts w:ascii="Times New Roman" w:hAnsi="Times New Roman" w:eastAsia="宋体"/>
          <w:b w:val="0"/>
          <w:sz w:val="24"/>
        </w:rPr>
        <w:t>发布日期：2025-09-18</w:t>
      </w:r>
    </w:p>
    <w:p>
      <w:pPr>
        <w:spacing w:before="160" w:after="80" w:lineRule="auto" w:line="360"/>
        <w:jc w:val="left"/>
      </w:pPr>
      <w:r>
        <w:rPr>
          <w:rFonts w:ascii="Times New Roman" w:hAnsi="Times New Roman" w:eastAsia="宋体"/>
          <w:b/>
          <w:sz w:val="28"/>
        </w:rPr>
        <w:t>一、组织工作</w:t>
      </w:r>
    </w:p>
    <w:p>
      <w:pPr>
        <w:spacing w:after="80" w:lineRule="auto" w:line="360"/>
        <w:ind w:firstLine="482"/>
        <w:jc w:val="both"/>
      </w:pPr>
      <w:r>
        <w:rPr>
          <w:rFonts w:ascii="Times New Roman" w:hAnsi="Times New Roman" w:eastAsia="宋体"/>
          <w:b w:val="0"/>
          <w:sz w:val="24"/>
        </w:rPr>
        <w:t>1. 学院研究生招生工作领导小组全面负责推免生接收工作，包括审定管理制度和工作方案，明确职责和责任人；学院办公室负责日常工作。</w:t>
      </w:r>
    </w:p>
    <w:p>
      <w:pPr>
        <w:spacing w:after="80" w:lineRule="auto" w:line="360"/>
        <w:ind w:firstLine="482"/>
        <w:jc w:val="both"/>
      </w:pPr>
      <w:r>
        <w:rPr>
          <w:rFonts w:ascii="Times New Roman" w:hAnsi="Times New Roman" w:eastAsia="宋体"/>
          <w:b w:val="0"/>
          <w:sz w:val="24"/>
        </w:rPr>
        <w:t>2. 学院成立研究生招生工作领导小组（报学校备案），由书记、院长、副书记、业务副院长、纪检委员、学科负责人组成，组长由院长或书记担任。</w:t>
      </w:r>
    </w:p>
    <w:p>
      <w:pPr>
        <w:spacing w:before="160" w:after="80" w:lineRule="auto" w:line="360"/>
        <w:jc w:val="left"/>
      </w:pPr>
      <w:r>
        <w:rPr>
          <w:rFonts w:ascii="Times New Roman" w:hAnsi="Times New Roman" w:eastAsia="宋体"/>
          <w:b/>
          <w:sz w:val="28"/>
        </w:rPr>
        <w:t>二、接收类别</w:t>
      </w:r>
    </w:p>
    <w:p>
      <w:pPr>
        <w:spacing w:after="80" w:lineRule="auto" w:line="360"/>
        <w:ind w:firstLine="482"/>
        <w:jc w:val="both"/>
      </w:pPr>
      <w:r>
        <w:rPr>
          <w:rFonts w:ascii="Times New Roman" w:hAnsi="Times New Roman" w:eastAsia="宋体"/>
          <w:b w:val="0"/>
          <w:sz w:val="24"/>
        </w:rPr>
        <w:t>1. 应届本科推荐免试攻读硕士学位研究生（硕士推免生）。</w:t>
      </w:r>
    </w:p>
    <w:p>
      <w:pPr>
        <w:spacing w:after="80" w:lineRule="auto" w:line="360"/>
        <w:ind w:firstLine="482"/>
        <w:jc w:val="both"/>
      </w:pPr>
      <w:r>
        <w:rPr>
          <w:rFonts w:ascii="Times New Roman" w:hAnsi="Times New Roman" w:eastAsia="宋体"/>
          <w:b w:val="0"/>
          <w:sz w:val="24"/>
        </w:rPr>
        <w:t>2. 应届本科推荐免试直接攻读博士学位研究生（直博生）。</w:t>
      </w:r>
    </w:p>
    <w:p>
      <w:pPr>
        <w:spacing w:before="160" w:after="80" w:lineRule="auto" w:line="360"/>
        <w:jc w:val="left"/>
      </w:pPr>
      <w:r>
        <w:rPr>
          <w:rFonts w:ascii="Times New Roman" w:hAnsi="Times New Roman" w:eastAsia="宋体"/>
          <w:b/>
          <w:sz w:val="28"/>
        </w:rPr>
        <w:t>三、拟招生专业及计划数</w:t>
      </w:r>
    </w:p>
    <w:p>
      <w:pPr>
        <w:spacing w:after="80" w:lineRule="auto" w:line="360"/>
        <w:ind w:firstLine="482"/>
        <w:jc w:val="both"/>
      </w:pPr>
      <w:r>
        <w:rPr>
          <w:rFonts w:ascii="Times New Roman" w:hAnsi="Times New Roman" w:eastAsia="宋体"/>
          <w:b w:val="0"/>
          <w:sz w:val="24"/>
        </w:rPr>
        <w:t>1. 园艺学（090200），农学硕士，全日制，学制3年，拟接收推免人数3人。</w:t>
      </w:r>
    </w:p>
    <w:p>
      <w:pPr>
        <w:spacing w:after="80" w:lineRule="auto" w:line="360"/>
        <w:ind w:firstLine="482"/>
        <w:jc w:val="both"/>
      </w:pPr>
      <w:r>
        <w:rPr>
          <w:rFonts w:ascii="Times New Roman" w:hAnsi="Times New Roman" w:eastAsia="宋体"/>
          <w:b w:val="0"/>
          <w:sz w:val="24"/>
        </w:rPr>
        <w:t>2. 园艺学（090200），农学博士，全日制，学制5年，拟接收推免人数4人。</w:t>
      </w:r>
    </w:p>
    <w:p>
      <w:pPr>
        <w:spacing w:before="160" w:after="80" w:lineRule="auto" w:line="360"/>
        <w:jc w:val="left"/>
      </w:pPr>
      <w:r>
        <w:rPr>
          <w:rFonts w:ascii="Times New Roman" w:hAnsi="Times New Roman" w:eastAsia="宋体"/>
          <w:b/>
          <w:sz w:val="28"/>
        </w:rPr>
        <w:t>四、申请条件</w:t>
      </w:r>
    </w:p>
    <w:p>
      <w:pPr>
        <w:spacing w:after="80" w:lineRule="auto" w:line="360"/>
        <w:ind w:firstLine="482"/>
        <w:jc w:val="both"/>
      </w:pPr>
      <w:r>
        <w:rPr>
          <w:rFonts w:ascii="Times New Roman" w:hAnsi="Times New Roman" w:eastAsia="宋体"/>
          <w:b w:val="0"/>
          <w:sz w:val="24"/>
        </w:rPr>
        <w:t>1. 拥护中国共产党的领导，思想品德和政治素质良好，遵纪守法，品行端正，身心健康。</w:t>
      </w:r>
    </w:p>
    <w:p>
      <w:pPr>
        <w:spacing w:after="80" w:lineRule="auto" w:line="360"/>
        <w:ind w:firstLine="482"/>
        <w:jc w:val="both"/>
      </w:pPr>
      <w:r>
        <w:rPr>
          <w:rFonts w:ascii="Times New Roman" w:hAnsi="Times New Roman" w:eastAsia="宋体"/>
          <w:b w:val="0"/>
          <w:sz w:val="24"/>
        </w:rPr>
        <w:t>2. 已获得推荐免试资格的优秀应届本科毕业生，及其他符合相关规定的考生。</w:t>
      </w:r>
    </w:p>
    <w:p>
      <w:pPr>
        <w:spacing w:after="80" w:lineRule="auto" w:line="360"/>
        <w:ind w:firstLine="482"/>
        <w:jc w:val="both"/>
      </w:pPr>
      <w:r>
        <w:rPr>
          <w:rFonts w:ascii="Times New Roman" w:hAnsi="Times New Roman" w:eastAsia="宋体"/>
          <w:b w:val="0"/>
          <w:sz w:val="24"/>
        </w:rPr>
        <w:t>3. 学术研究兴趣浓厚，有良好科学精神、较强创新意识和专业能力，对攻读研究生有明确规划和目标。</w:t>
      </w:r>
    </w:p>
    <w:p>
      <w:pPr>
        <w:spacing w:after="80" w:lineRule="auto" w:line="360"/>
        <w:ind w:firstLine="482"/>
        <w:jc w:val="both"/>
      </w:pPr>
      <w:r>
        <w:rPr>
          <w:rFonts w:ascii="Times New Roman" w:hAnsi="Times New Roman" w:eastAsia="宋体"/>
          <w:b w:val="0"/>
          <w:sz w:val="24"/>
        </w:rPr>
        <w:t>4. 诚实守信，学风端正，无考试作弊、剽窃他人学术成果（处分期内）及其他违法违纪受纪律处分记录。</w:t>
      </w:r>
    </w:p>
    <w:p>
      <w:pPr>
        <w:spacing w:after="80" w:lineRule="auto" w:line="360"/>
        <w:ind w:firstLine="482"/>
        <w:jc w:val="both"/>
      </w:pPr>
      <w:r>
        <w:rPr>
          <w:rFonts w:ascii="Times New Roman" w:hAnsi="Times New Roman" w:eastAsia="宋体"/>
          <w:b w:val="0"/>
          <w:sz w:val="24"/>
        </w:rPr>
        <w:t>5. 本科阶段学习成绩特别是专业成绩突出，专业课程考核成绩良好或平均成绩在80分以上。</w:t>
      </w:r>
    </w:p>
    <w:p>
      <w:pPr>
        <w:spacing w:after="80" w:lineRule="auto" w:line="360"/>
        <w:ind w:firstLine="482"/>
        <w:jc w:val="both"/>
      </w:pPr>
      <w:r>
        <w:rPr>
          <w:rFonts w:ascii="Times New Roman" w:hAnsi="Times New Roman" w:eastAsia="宋体"/>
          <w:b w:val="0"/>
          <w:sz w:val="24"/>
        </w:rPr>
        <w:t>6. 直博生须提供至少两名所报考学科专业领域内教授（或相当专业技术职称专家）的书面推荐意见。</w:t>
      </w:r>
    </w:p>
    <w:p>
      <w:pPr>
        <w:spacing w:after="80" w:lineRule="auto" w:line="360"/>
        <w:ind w:firstLine="482"/>
        <w:jc w:val="both"/>
      </w:pPr>
      <w:r>
        <w:rPr>
          <w:rFonts w:ascii="Times New Roman" w:hAnsi="Times New Roman" w:eastAsia="宋体"/>
          <w:b w:val="0"/>
          <w:sz w:val="24"/>
        </w:rPr>
        <w:t>7. 英语水平要求，至少符合下列条件之一：</w:t>
      </w:r>
    </w:p>
    <w:p>
      <w:pPr>
        <w:spacing w:after="80" w:lineRule="auto" w:line="360"/>
        <w:ind w:firstLine="482"/>
        <w:jc w:val="both"/>
      </w:pPr>
      <w:r>
        <w:rPr>
          <w:rFonts w:ascii="Times New Roman" w:hAnsi="Times New Roman" w:eastAsia="宋体"/>
          <w:b w:val="0"/>
          <w:sz w:val="24"/>
        </w:rPr>
        <w:t>（1）近四年英语考试成绩达标：托福TOFEL 60分、雅思IELTS 5.5分、GRE新205分、CET-4 462分或CET-6 425分、TEM-4或TEM-8合格；</w:t>
      </w:r>
    </w:p>
    <w:p>
      <w:pPr>
        <w:spacing w:after="80" w:lineRule="auto" w:line="360"/>
        <w:ind w:firstLine="482"/>
        <w:jc w:val="both"/>
      </w:pPr>
      <w:r>
        <w:rPr>
          <w:rFonts w:ascii="Times New Roman" w:hAnsi="Times New Roman" w:eastAsia="宋体"/>
          <w:b w:val="0"/>
          <w:sz w:val="24"/>
        </w:rPr>
        <w:t>（2）在官方语言为英语的国家或地区留学1年及以上（需提供海外留学证明）；</w:t>
      </w:r>
    </w:p>
    <w:p>
      <w:pPr>
        <w:spacing w:after="80" w:lineRule="auto" w:line="360"/>
        <w:ind w:firstLine="482"/>
        <w:jc w:val="both"/>
      </w:pPr>
      <w:r>
        <w:rPr>
          <w:rFonts w:ascii="Times New Roman" w:hAnsi="Times New Roman" w:eastAsia="宋体"/>
          <w:b w:val="0"/>
          <w:sz w:val="24"/>
        </w:rPr>
        <w:t>（3）以第一作者发表相关学术SCI论文（三区及以上）。</w:t>
      </w:r>
    </w:p>
    <w:p>
      <w:pPr>
        <w:spacing w:before="160" w:after="80" w:lineRule="auto" w:line="360"/>
        <w:jc w:val="left"/>
      </w:pPr>
      <w:r>
        <w:rPr>
          <w:rFonts w:ascii="Times New Roman" w:hAnsi="Times New Roman" w:eastAsia="宋体"/>
          <w:b/>
          <w:sz w:val="28"/>
        </w:rPr>
        <w:t>五、工作程序及安排</w:t>
      </w:r>
    </w:p>
    <w:p>
      <w:pPr>
        <w:spacing w:after="80" w:lineRule="auto" w:line="360"/>
        <w:ind w:firstLine="482"/>
        <w:jc w:val="both"/>
      </w:pPr>
      <w:r>
        <w:rPr>
          <w:rFonts w:ascii="Times New Roman" w:hAnsi="Times New Roman" w:eastAsia="宋体"/>
          <w:b w:val="0"/>
          <w:sz w:val="24"/>
        </w:rPr>
        <w:t>（一）申请</w:t>
      </w:r>
    </w:p>
    <w:p>
      <w:pPr>
        <w:spacing w:after="80" w:lineRule="auto" w:line="360"/>
        <w:ind w:firstLine="482"/>
        <w:jc w:val="both"/>
      </w:pPr>
      <w:r>
        <w:rPr>
          <w:rFonts w:ascii="Times New Roman" w:hAnsi="Times New Roman" w:eastAsia="宋体"/>
          <w:b w:val="0"/>
          <w:sz w:val="24"/>
        </w:rPr>
        <w:t>1. 具有推免资格的考生须在国家规定时间内登录"全国推荐免试攻读研究生（免初试、转段）信息公开暨管理服务系统"（网址：https://yz.chsi.com.cn/tm）填报志愿并参加复试。</w:t>
      </w:r>
    </w:p>
    <w:p>
      <w:pPr>
        <w:spacing w:after="80" w:lineRule="auto" w:line="360"/>
        <w:ind w:firstLine="482"/>
        <w:jc w:val="both"/>
      </w:pPr>
      <w:r>
        <w:rPr>
          <w:rFonts w:ascii="Times New Roman" w:hAnsi="Times New Roman" w:eastAsia="宋体"/>
          <w:b w:val="0"/>
          <w:sz w:val="24"/>
        </w:rPr>
        <w:t>2. 学院通过推免服务系统发出复试或不予接收复试通知，申请学生须在收到通知后24小时内予以回复。</w:t>
      </w:r>
    </w:p>
    <w:p>
      <w:pPr>
        <w:spacing w:after="80" w:lineRule="auto" w:line="360"/>
        <w:ind w:firstLine="482"/>
        <w:jc w:val="both"/>
      </w:pPr>
      <w:r>
        <w:rPr>
          <w:rFonts w:ascii="Times New Roman" w:hAnsi="Times New Roman" w:eastAsia="宋体"/>
          <w:b w:val="0"/>
          <w:sz w:val="24"/>
        </w:rPr>
        <w:t>3. 申请人按学院安排的复试时间、地点参加复试。</w:t>
      </w:r>
    </w:p>
    <w:p>
      <w:pPr>
        <w:spacing w:after="80" w:lineRule="auto" w:line="360"/>
        <w:ind w:firstLine="482"/>
        <w:jc w:val="both"/>
      </w:pPr>
      <w:r>
        <w:rPr>
          <w:rFonts w:ascii="Times New Roman" w:hAnsi="Times New Roman" w:eastAsia="宋体"/>
          <w:b w:val="0"/>
          <w:sz w:val="24"/>
        </w:rPr>
        <w:t>（二）复试</w:t>
      </w:r>
    </w:p>
    <w:p>
      <w:pPr>
        <w:spacing w:after="80" w:lineRule="auto" w:line="360"/>
        <w:ind w:firstLine="482"/>
        <w:jc w:val="both"/>
      </w:pPr>
      <w:r>
        <w:rPr>
          <w:rFonts w:ascii="Times New Roman" w:hAnsi="Times New Roman" w:eastAsia="宋体"/>
          <w:b w:val="0"/>
          <w:sz w:val="24"/>
        </w:rPr>
        <w:t>1. 复试时间、形式、内容由学院自行确定，根据生源情况分批次组织，各批次复试标准保持一致。</w:t>
      </w:r>
    </w:p>
    <w:p>
      <w:pPr>
        <w:spacing w:after="80" w:lineRule="auto" w:line="360"/>
        <w:ind w:firstLine="482"/>
        <w:jc w:val="both"/>
      </w:pPr>
      <w:r>
        <w:rPr>
          <w:rFonts w:ascii="Times New Roman" w:hAnsi="Times New Roman" w:eastAsia="宋体"/>
          <w:b w:val="0"/>
          <w:sz w:val="24"/>
        </w:rPr>
        <w:t>2. 申请人复试时需提交以下材料：</w:t>
      </w:r>
    </w:p>
    <w:p>
      <w:pPr>
        <w:spacing w:after="80" w:lineRule="auto" w:line="360"/>
        <w:ind w:firstLine="482"/>
        <w:jc w:val="both"/>
      </w:pPr>
      <w:r>
        <w:rPr>
          <w:rFonts w:ascii="Times New Roman" w:hAnsi="Times New Roman" w:eastAsia="宋体"/>
          <w:b w:val="0"/>
          <w:sz w:val="24"/>
        </w:rPr>
        <w:t>（1）《河南农业大学接收推荐优秀应届本科毕业生免试攻读研究生（含直博生）申请表》2份、个人陈述1份；</w:t>
      </w:r>
    </w:p>
    <w:p>
      <w:pPr>
        <w:spacing w:after="80" w:lineRule="auto" w:line="360"/>
        <w:ind w:firstLine="482"/>
        <w:jc w:val="both"/>
      </w:pPr>
      <w:r>
        <w:rPr>
          <w:rFonts w:ascii="Times New Roman" w:hAnsi="Times New Roman" w:eastAsia="宋体"/>
          <w:b w:val="0"/>
          <w:sz w:val="24"/>
        </w:rPr>
        <w:t>（2）学生证、身份证复印件各1份（原件备查）；</w:t>
      </w:r>
    </w:p>
    <w:p>
      <w:pPr>
        <w:spacing w:after="80" w:lineRule="auto" w:line="360"/>
        <w:ind w:firstLine="482"/>
        <w:jc w:val="both"/>
      </w:pPr>
      <w:r>
        <w:rPr>
          <w:rFonts w:ascii="Times New Roman" w:hAnsi="Times New Roman" w:eastAsia="宋体"/>
          <w:b w:val="0"/>
          <w:sz w:val="24"/>
        </w:rPr>
        <w:t>（3）本科阶段历年成绩单（须加盖教务处公章）1份；</w:t>
      </w:r>
    </w:p>
    <w:p>
      <w:pPr>
        <w:spacing w:after="80" w:lineRule="auto" w:line="360"/>
        <w:ind w:firstLine="482"/>
        <w:jc w:val="both"/>
      </w:pPr>
      <w:r>
        <w:rPr>
          <w:rFonts w:ascii="Times New Roman" w:hAnsi="Times New Roman" w:eastAsia="宋体"/>
          <w:b w:val="0"/>
          <w:sz w:val="24"/>
        </w:rPr>
        <w:t>（4）外语水平证明（CET四级、CET六级、TOEFL、雅思等）；</w:t>
      </w:r>
    </w:p>
    <w:p>
      <w:pPr>
        <w:spacing w:after="80" w:lineRule="auto" w:line="360"/>
        <w:ind w:firstLine="482"/>
        <w:jc w:val="both"/>
      </w:pPr>
      <w:r>
        <w:rPr>
          <w:rFonts w:ascii="Times New Roman" w:hAnsi="Times New Roman" w:eastAsia="宋体"/>
          <w:b w:val="0"/>
          <w:sz w:val="24"/>
        </w:rPr>
        <w:t>（5）获奖证书、代表性学术论文、出版物等材料（可选）；</w:t>
      </w:r>
    </w:p>
    <w:p>
      <w:pPr>
        <w:spacing w:after="80" w:lineRule="auto" w:line="360"/>
        <w:ind w:firstLine="482"/>
        <w:jc w:val="both"/>
      </w:pPr>
      <w:r>
        <w:rPr>
          <w:rFonts w:ascii="Times New Roman" w:hAnsi="Times New Roman" w:eastAsia="宋体"/>
          <w:b w:val="0"/>
          <w:sz w:val="24"/>
        </w:rPr>
        <w:t>（6）直博生须提供两名高级职称专家的推荐书；</w:t>
      </w:r>
    </w:p>
    <w:p>
      <w:pPr>
        <w:spacing w:after="80" w:lineRule="auto" w:line="360"/>
        <w:ind w:firstLine="482"/>
        <w:jc w:val="both"/>
      </w:pPr>
      <w:r>
        <w:rPr>
          <w:rFonts w:ascii="Times New Roman" w:hAnsi="Times New Roman" w:eastAsia="宋体"/>
          <w:b w:val="0"/>
          <w:sz w:val="24"/>
        </w:rPr>
        <w:t>（7）学院通知要求的其他材料。</w:t>
      </w:r>
    </w:p>
    <w:p>
      <w:pPr>
        <w:spacing w:after="80" w:lineRule="auto" w:line="360"/>
        <w:ind w:firstLine="482"/>
        <w:jc w:val="both"/>
      </w:pPr>
      <w:r>
        <w:rPr>
          <w:rFonts w:ascii="Times New Roman" w:hAnsi="Times New Roman" w:eastAsia="宋体"/>
          <w:b w:val="0"/>
          <w:sz w:val="24"/>
        </w:rPr>
        <w:t>（三）拟录取</w:t>
      </w:r>
    </w:p>
    <w:p>
      <w:pPr>
        <w:spacing w:after="80" w:lineRule="auto" w:line="360"/>
        <w:ind w:firstLine="482"/>
        <w:jc w:val="both"/>
      </w:pPr>
      <w:r>
        <w:rPr>
          <w:rFonts w:ascii="Times New Roman" w:hAnsi="Times New Roman" w:eastAsia="宋体"/>
          <w:b w:val="0"/>
          <w:sz w:val="24"/>
        </w:rPr>
        <w:t>1. 学院按学科专业（类别领域）以复试成绩由高到低排序确定拟录取名单，公示3个工作日。</w:t>
      </w:r>
    </w:p>
    <w:p>
      <w:pPr>
        <w:spacing w:after="80" w:lineRule="auto" w:line="360"/>
        <w:ind w:firstLine="482"/>
        <w:jc w:val="both"/>
      </w:pPr>
      <w:r>
        <w:rPr>
          <w:rFonts w:ascii="Times New Roman" w:hAnsi="Times New Roman" w:eastAsia="宋体"/>
          <w:b w:val="0"/>
          <w:sz w:val="24"/>
        </w:rPr>
        <w:t>2. 经学院研究生招生工作领导小组审核并公示后的拟录取名单，报送学校研究生招生工作领导小组审定。</w:t>
      </w:r>
    </w:p>
    <w:p>
      <w:pPr>
        <w:spacing w:after="80" w:lineRule="auto" w:line="360"/>
        <w:ind w:firstLine="482"/>
        <w:jc w:val="both"/>
      </w:pPr>
      <w:r>
        <w:rPr>
          <w:rFonts w:ascii="Times New Roman" w:hAnsi="Times New Roman" w:eastAsia="宋体"/>
          <w:b w:val="0"/>
          <w:sz w:val="24"/>
        </w:rPr>
        <w:t>3. 学校通过推免服务系统发送待录取通知，申请学生须在收到通知后12小时内予以答复。</w:t>
      </w:r>
    </w:p>
    <w:p>
      <w:pPr>
        <w:spacing w:after="80" w:lineRule="auto" w:line="360"/>
        <w:ind w:firstLine="482"/>
        <w:jc w:val="both"/>
      </w:pPr>
      <w:r>
        <w:rPr>
          <w:rFonts w:ascii="Times New Roman" w:hAnsi="Times New Roman" w:eastAsia="宋体"/>
          <w:b w:val="0"/>
          <w:sz w:val="24"/>
        </w:rPr>
        <w:t>4. 拟录取名单经学校统一公示无异议后，报送河南省教育考试院并上传教育部备案。</w:t>
      </w:r>
    </w:p>
    <w:p>
      <w:pPr>
        <w:spacing w:after="80" w:lineRule="auto" w:line="360"/>
        <w:ind w:firstLine="482"/>
        <w:jc w:val="both"/>
      </w:pPr>
      <w:r>
        <w:rPr>
          <w:rFonts w:ascii="Times New Roman" w:hAnsi="Times New Roman" w:eastAsia="宋体"/>
          <w:b w:val="0"/>
          <w:sz w:val="24"/>
        </w:rPr>
        <w:t>（四）注意事项</w:t>
      </w:r>
    </w:p>
    <w:p>
      <w:pPr>
        <w:spacing w:after="80" w:lineRule="auto" w:line="360"/>
        <w:ind w:firstLine="482"/>
        <w:jc w:val="both"/>
      </w:pPr>
      <w:r>
        <w:rPr>
          <w:rFonts w:ascii="Times New Roman" w:hAnsi="Times New Roman" w:eastAsia="宋体"/>
          <w:b w:val="0"/>
          <w:sz w:val="24"/>
        </w:rPr>
        <w:t>1. 接收推免生数量原则上不超出简章公布的拟接收人数。</w:t>
      </w:r>
    </w:p>
    <w:p>
      <w:pPr>
        <w:spacing w:after="80" w:lineRule="auto" w:line="360"/>
        <w:ind w:firstLine="482"/>
        <w:jc w:val="both"/>
      </w:pPr>
      <w:r>
        <w:rPr>
          <w:rFonts w:ascii="Times New Roman" w:hAnsi="Times New Roman" w:eastAsia="宋体"/>
          <w:b w:val="0"/>
          <w:sz w:val="24"/>
        </w:rPr>
        <w:t>2. 相关工作在国家规定时间内进行，具体时间及安排以学院通知为准。</w:t>
      </w:r>
    </w:p>
    <w:p>
      <w:pPr>
        <w:spacing w:after="80" w:lineRule="auto" w:line="360"/>
        <w:ind w:firstLine="482"/>
        <w:jc w:val="both"/>
      </w:pPr>
      <w:r>
        <w:rPr>
          <w:rFonts w:ascii="Times New Roman" w:hAnsi="Times New Roman" w:eastAsia="宋体"/>
          <w:b w:val="0"/>
          <w:sz w:val="24"/>
        </w:rPr>
        <w:t>3. 学院收缴保存复试资料以供查阅。</w:t>
      </w:r>
    </w:p>
    <w:p>
      <w:pPr>
        <w:spacing w:after="80" w:lineRule="auto" w:line="360"/>
        <w:ind w:firstLine="482"/>
        <w:jc w:val="both"/>
      </w:pPr>
      <w:r>
        <w:rPr>
          <w:rFonts w:ascii="Times New Roman" w:hAnsi="Times New Roman" w:eastAsia="宋体"/>
          <w:b w:val="0"/>
          <w:sz w:val="24"/>
        </w:rPr>
        <w:t>4. 拟录取推免生须在校医院进行体检，具体时间另行通知；体检标准同普通高等学校招生体检工作指导意见。录取通知书于2026年6月中旬寄给考生。</w:t>
      </w:r>
    </w:p>
    <w:p>
      <w:pPr>
        <w:spacing w:after="80" w:lineRule="auto" w:line="360"/>
        <w:ind w:firstLine="482"/>
        <w:jc w:val="both"/>
      </w:pPr>
      <w:r>
        <w:rPr>
          <w:rFonts w:ascii="Times New Roman" w:hAnsi="Times New Roman" w:eastAsia="宋体"/>
          <w:b w:val="0"/>
          <w:sz w:val="24"/>
        </w:rPr>
        <w:t>5. 出现下列情况之一者，取消推免录取资格：</w:t>
      </w:r>
    </w:p>
    <w:p>
      <w:pPr>
        <w:spacing w:after="80" w:lineRule="auto" w:line="360"/>
        <w:ind w:firstLine="482"/>
        <w:jc w:val="both"/>
      </w:pPr>
      <w:r>
        <w:rPr>
          <w:rFonts w:ascii="Times New Roman" w:hAnsi="Times New Roman" w:eastAsia="宋体"/>
          <w:b w:val="0"/>
          <w:sz w:val="24"/>
        </w:rPr>
        <w:t>（1）在推免过程中弄虚作假者；</w:t>
      </w:r>
    </w:p>
    <w:p>
      <w:pPr>
        <w:spacing w:after="80" w:lineRule="auto" w:line="360"/>
        <w:ind w:firstLine="482"/>
        <w:jc w:val="both"/>
      </w:pPr>
      <w:r>
        <w:rPr>
          <w:rFonts w:ascii="Times New Roman" w:hAnsi="Times New Roman" w:eastAsia="宋体"/>
          <w:b w:val="0"/>
          <w:sz w:val="24"/>
        </w:rPr>
        <w:t>（2）有任何考试作弊记录者；</w:t>
      </w:r>
    </w:p>
    <w:p>
      <w:pPr>
        <w:spacing w:after="80" w:lineRule="auto" w:line="360"/>
        <w:ind w:firstLine="482"/>
        <w:jc w:val="both"/>
      </w:pPr>
      <w:r>
        <w:rPr>
          <w:rFonts w:ascii="Times New Roman" w:hAnsi="Times New Roman" w:eastAsia="宋体"/>
          <w:b w:val="0"/>
          <w:sz w:val="24"/>
        </w:rPr>
        <w:t>（3）有剽窃他人学术成果记录或其他违法违纪受处分记录者；</w:t>
      </w:r>
    </w:p>
    <w:p>
      <w:pPr>
        <w:spacing w:after="80" w:lineRule="auto" w:line="360"/>
        <w:ind w:firstLine="482"/>
        <w:jc w:val="both"/>
      </w:pPr>
      <w:r>
        <w:rPr>
          <w:rFonts w:ascii="Times New Roman" w:hAnsi="Times New Roman" w:eastAsia="宋体"/>
          <w:b w:val="0"/>
          <w:sz w:val="24"/>
        </w:rPr>
        <w:t>（4）本科毕业时未获得毕业证者；</w:t>
      </w:r>
    </w:p>
    <w:p>
      <w:pPr>
        <w:spacing w:after="80" w:lineRule="auto" w:line="360"/>
        <w:ind w:firstLine="482"/>
        <w:jc w:val="both"/>
      </w:pPr>
      <w:r>
        <w:rPr>
          <w:rFonts w:ascii="Times New Roman" w:hAnsi="Times New Roman" w:eastAsia="宋体"/>
          <w:b w:val="0"/>
          <w:sz w:val="24"/>
        </w:rPr>
        <w:t>（5）录取后又报名参加2026年全国硕士研究生招生考试者。</w:t>
      </w:r>
    </w:p>
    <w:p>
      <w:pPr>
        <w:spacing w:before="160" w:after="80" w:lineRule="auto" w:line="360"/>
        <w:jc w:val="left"/>
      </w:pPr>
      <w:r>
        <w:rPr>
          <w:rFonts w:ascii="Times New Roman" w:hAnsi="Times New Roman" w:eastAsia="宋体"/>
          <w:b/>
          <w:sz w:val="28"/>
        </w:rPr>
        <w:t>六、监督与复议</w:t>
      </w:r>
    </w:p>
    <w:p>
      <w:pPr>
        <w:spacing w:after="80" w:lineRule="auto" w:line="360"/>
        <w:ind w:firstLine="482"/>
        <w:jc w:val="both"/>
      </w:pPr>
      <w:r>
        <w:rPr>
          <w:rFonts w:ascii="Times New Roman" w:hAnsi="Times New Roman" w:eastAsia="宋体"/>
          <w:b w:val="0"/>
          <w:sz w:val="24"/>
        </w:rPr>
        <w:t>1. 学院党委对推免生接收工作全过程进行监督。监督电话：0371-56552761，举报邮箱：yuanyikeyan@henau.edu.cn。</w:t>
      </w:r>
    </w:p>
    <w:p>
      <w:pPr>
        <w:spacing w:after="80" w:lineRule="auto" w:line="360"/>
        <w:ind w:firstLine="482"/>
        <w:jc w:val="both"/>
      </w:pPr>
      <w:r>
        <w:rPr>
          <w:rFonts w:ascii="Times New Roman" w:hAnsi="Times New Roman" w:eastAsia="宋体"/>
          <w:b w:val="0"/>
          <w:sz w:val="24"/>
        </w:rPr>
        <w:t>2. 实行责任制度和责任追究制度，对徇私舞弊的工作人员追究责任。</w:t>
      </w:r>
    </w:p>
    <w:p>
      <w:pPr>
        <w:spacing w:after="80" w:lineRule="auto" w:line="360"/>
        <w:ind w:firstLine="482"/>
        <w:jc w:val="both"/>
      </w:pPr>
      <w:r>
        <w:rPr>
          <w:rFonts w:ascii="Times New Roman" w:hAnsi="Times New Roman" w:eastAsia="宋体"/>
          <w:b w:val="0"/>
          <w:sz w:val="24"/>
        </w:rPr>
        <w:t>3. 实行信息公开及公示制度，学院通过网站公布接收细则，拟录取名单公示不少于3个工作日。</w:t>
      </w:r>
    </w:p>
    <w:p>
      <w:pPr>
        <w:spacing w:after="80" w:lineRule="auto" w:line="360"/>
        <w:ind w:firstLine="482"/>
        <w:jc w:val="both"/>
      </w:pPr>
      <w:r>
        <w:rPr>
          <w:rFonts w:ascii="Times New Roman" w:hAnsi="Times New Roman" w:eastAsia="宋体"/>
          <w:b w:val="0"/>
          <w:sz w:val="24"/>
        </w:rPr>
        <w:t>4. 实行回避制度，本年度有直系亲属及利害关系人申请推免的教师和工作人员不得参加接收工作。</w:t>
      </w:r>
    </w:p>
    <w:p>
      <w:pPr>
        <w:spacing w:after="80" w:lineRule="auto" w:line="360"/>
        <w:ind w:firstLine="482"/>
        <w:jc w:val="both"/>
      </w:pPr>
      <w:r>
        <w:rPr>
          <w:rFonts w:ascii="Times New Roman" w:hAnsi="Times New Roman" w:eastAsia="宋体"/>
          <w:b w:val="0"/>
          <w:sz w:val="24"/>
        </w:rPr>
        <w:t>5. 实行复议制度，对投诉和申诉问题经调查属实的，由学院研究生招生工作领导小组责成相关学科专家进行复议。</w:t>
      </w:r>
    </w:p>
    <w:p>
      <w:pPr>
        <w:spacing w:before="160" w:after="80" w:lineRule="auto" w:line="360"/>
        <w:jc w:val="left"/>
      </w:pPr>
      <w:r>
        <w:rPr>
          <w:rFonts w:ascii="Times New Roman" w:hAnsi="Times New Roman" w:eastAsia="宋体"/>
          <w:b/>
          <w:sz w:val="28"/>
        </w:rPr>
        <w:t>七、奖助政策</w:t>
      </w:r>
    </w:p>
    <w:p>
      <w:pPr>
        <w:spacing w:after="80" w:lineRule="auto" w:line="360"/>
        <w:ind w:firstLine="482"/>
        <w:jc w:val="both"/>
      </w:pPr>
      <w:r>
        <w:rPr>
          <w:rFonts w:ascii="Times New Roman" w:hAnsi="Times New Roman" w:eastAsia="宋体"/>
          <w:b w:val="0"/>
          <w:sz w:val="24"/>
        </w:rPr>
        <w:t>国家和学校通过设立奖学金、助学金、助学贷款、三助岗位、绿色通道等制度建立多元奖助体系，具体参照《河南农业大学研究生奖助学金管理办法》（农大研〔2024〕3号）执行。</w:t>
      </w:r>
    </w:p>
    <w:p>
      <w:pPr>
        <w:spacing w:before="160" w:after="80" w:lineRule="auto" w:line="360"/>
        <w:jc w:val="left"/>
      </w:pPr>
      <w:r>
        <w:rPr>
          <w:rFonts w:ascii="Times New Roman" w:hAnsi="Times New Roman" w:eastAsia="宋体"/>
          <w:b/>
          <w:sz w:val="28"/>
        </w:rPr>
        <w:t>八、其他</w:t>
      </w:r>
    </w:p>
    <w:p>
      <w:pPr>
        <w:spacing w:after="80" w:lineRule="auto" w:line="360"/>
        <w:ind w:firstLine="482"/>
        <w:jc w:val="both"/>
      </w:pPr>
      <w:r>
        <w:rPr>
          <w:rFonts w:ascii="Times New Roman" w:hAnsi="Times New Roman" w:eastAsia="宋体"/>
          <w:b w:val="0"/>
          <w:sz w:val="24"/>
        </w:rPr>
        <w:t>学院研究生招生办公室电话：0371-56552762（许老师）。本办法由河南农业大学园艺学院负责解释，如与教育部、河南省和河南农业大学文件不一致的，以上级文件为准。</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