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浙江大学历史学院2025优秀大学生 云夏令营招生简章</w:t>
      </w:r>
    </w:p>
    <w:p>
      <w:pPr>
        <w:spacing w:line="360" w:lineRule="auto" w:before="0" w:after="80"/>
        <w:ind w:firstLine="482"/>
        <w:jc w:val="both"/>
      </w:pPr>
      <w:r>
        <w:rPr>
          <w:rFonts w:ascii="Times New Roman" w:hAnsi="Times New Roman" w:eastAsia="宋体"/>
          <w:b w:val="0"/>
          <w:sz w:val="24"/>
        </w:rPr>
        <w:t>浙江大学历史学院秉持求是精神，致力于养成“勤学、修德、明辨、笃实”的学风，多年来已培养数千名高质量优秀人才，活跃于各行各业。学院现有中国史与世界史两个一级学科博士学位授予权与博士后流动站。在敦煌学和丝路文明、全球视野下的文明互鉴、中国文化与东亚文明等领域处于全国领先地位。学院现设5个研究所和7个研究中心。学院现设5个研究所，7个校级研究中心，另外东北亚研究中心为教育部国别与区域备案研究中心，中亚与丝路文明研究中心为国家民委“一带一路”国别和区域研究中心。</w:t>
      </w:r>
    </w:p>
    <w:p>
      <w:pPr>
        <w:spacing w:line="360" w:lineRule="auto" w:before="0" w:after="80"/>
        <w:ind w:firstLine="482"/>
        <w:jc w:val="both"/>
      </w:pPr>
      <w:r>
        <w:rPr>
          <w:rFonts w:ascii="Times New Roman" w:hAnsi="Times New Roman" w:eastAsia="宋体"/>
          <w:b w:val="0"/>
          <w:sz w:val="24"/>
        </w:rPr>
        <w:t>为给全国各院校的优秀本科生提供平台以更深入地了解学院之学科特色、学术资源等信息，学院将于2025年8月18日-8月23日举办优秀大学生云夏令营，夏令营主要包括学院介绍、学科介绍、学院研究机构介绍、名师讲座等环节，通过学院介绍、学科介绍、名师讲座等活动，增进全国优秀大学生对我院的了解，促进优秀大学生之间的互动与交流；通过成长对话等活动，增加我院对营员综合素质的了解。本次夏令营计划招收中国史学科营员约35人和世界史学科营员约20人（实际入营人数将根据报名情况适当调整）。</w:t>
      </w:r>
    </w:p>
    <w:p>
      <w:pPr>
        <w:spacing w:line="360" w:lineRule="auto" w:before="0" w:after="80"/>
        <w:ind w:firstLine="482"/>
        <w:jc w:val="both"/>
      </w:pPr>
      <w:r>
        <w:rPr>
          <w:rFonts w:ascii="Times New Roman" w:hAnsi="Times New Roman" w:eastAsia="宋体"/>
          <w:b w:val="0"/>
          <w:sz w:val="24"/>
        </w:rPr>
        <w:t>历史学院夏令营营员接收情况详见下表：</w:t>
      </w:r>
    </w:p>
    <w:p>
      <w:pPr>
        <w:spacing w:line="360" w:lineRule="auto" w:before="120" w:after="60"/>
        <w:ind w:firstLine="0"/>
        <w:jc w:val="left"/>
      </w:pPr>
      <w:r>
        <w:rPr>
          <w:rFonts w:ascii="Times New Roman" w:hAnsi="Times New Roman" w:eastAsia="宋体"/>
          <w:b/>
          <w:sz w:val="24"/>
        </w:rPr>
        <w:t>一级学科</w:t>
      </w:r>
    </w:p>
    <w:p>
      <w:pPr>
        <w:spacing w:line="360" w:lineRule="auto" w:before="120" w:after="60"/>
        <w:ind w:firstLine="0"/>
        <w:jc w:val="left"/>
      </w:pPr>
      <w:r>
        <w:rPr>
          <w:rFonts w:ascii="Times New Roman" w:hAnsi="Times New Roman" w:eastAsia="宋体"/>
          <w:b/>
          <w:sz w:val="24"/>
        </w:rPr>
        <w:t>二级学科</w:t>
      </w:r>
    </w:p>
    <w:p>
      <w:pPr>
        <w:spacing w:line="360" w:lineRule="auto" w:before="120" w:after="60"/>
        <w:ind w:firstLine="0"/>
        <w:jc w:val="left"/>
      </w:pPr>
      <w:r>
        <w:rPr>
          <w:rFonts w:ascii="Times New Roman" w:hAnsi="Times New Roman" w:eastAsia="宋体"/>
          <w:b/>
          <w:sz w:val="24"/>
        </w:rPr>
        <w:t>是否接收夏令营营员</w:t>
      </w:r>
    </w:p>
    <w:p>
      <w:pPr>
        <w:spacing w:line="360" w:lineRule="auto" w:before="120" w:after="60"/>
        <w:ind w:firstLine="0"/>
        <w:jc w:val="left"/>
      </w:pPr>
      <w:r>
        <w:rPr>
          <w:rFonts w:ascii="Times New Roman" w:hAnsi="Times New Roman" w:eastAsia="宋体"/>
          <w:b/>
          <w:sz w:val="24"/>
        </w:rPr>
        <w:t>中国史</w:t>
      </w:r>
    </w:p>
    <w:p>
      <w:pPr>
        <w:spacing w:line="360" w:lineRule="auto" w:before="120" w:after="60"/>
        <w:ind w:firstLine="0"/>
        <w:jc w:val="left"/>
      </w:pPr>
      <w:r>
        <w:rPr>
          <w:rFonts w:ascii="Times New Roman" w:hAnsi="Times New Roman" w:eastAsia="宋体"/>
          <w:b/>
          <w:sz w:val="24"/>
        </w:rPr>
        <w:t>中国史（历史地理学）</w:t>
      </w:r>
    </w:p>
    <w:p>
      <w:pPr>
        <w:spacing w:line="360" w:lineRule="auto" w:before="120" w:after="60"/>
        <w:ind w:firstLine="0"/>
        <w:jc w:val="left"/>
      </w:pPr>
      <w:r>
        <w:rPr>
          <w:rFonts w:ascii="Times New Roman" w:hAnsi="Times New Roman" w:eastAsia="宋体"/>
          <w:b/>
          <w:sz w:val="24"/>
        </w:rPr>
        <w:t>是</w:t>
      </w:r>
    </w:p>
    <w:p>
      <w:pPr>
        <w:spacing w:line="360" w:lineRule="auto" w:before="120" w:after="60"/>
        <w:ind w:firstLine="0"/>
        <w:jc w:val="left"/>
      </w:pPr>
      <w:r>
        <w:rPr>
          <w:rFonts w:ascii="Times New Roman" w:hAnsi="Times New Roman" w:eastAsia="宋体"/>
          <w:b/>
          <w:sz w:val="24"/>
        </w:rPr>
        <w:t>中国史（中国古代史）</w:t>
      </w:r>
    </w:p>
    <w:p>
      <w:pPr>
        <w:spacing w:line="360" w:lineRule="auto" w:before="120" w:after="60"/>
        <w:ind w:firstLine="0"/>
        <w:jc w:val="left"/>
      </w:pPr>
      <w:r>
        <w:rPr>
          <w:rFonts w:ascii="Times New Roman" w:hAnsi="Times New Roman" w:eastAsia="宋体"/>
          <w:b/>
          <w:sz w:val="24"/>
        </w:rPr>
        <w:t>是</w:t>
      </w:r>
    </w:p>
    <w:p>
      <w:pPr>
        <w:spacing w:line="360" w:lineRule="auto" w:before="120" w:after="60"/>
        <w:ind w:firstLine="0"/>
        <w:jc w:val="left"/>
      </w:pPr>
      <w:r>
        <w:rPr>
          <w:rFonts w:ascii="Times New Roman" w:hAnsi="Times New Roman" w:eastAsia="宋体"/>
          <w:b/>
          <w:sz w:val="24"/>
        </w:rPr>
        <w:t>中国史（中国近现代史）</w:t>
      </w:r>
    </w:p>
    <w:p>
      <w:pPr>
        <w:spacing w:line="360" w:lineRule="auto" w:before="120" w:after="60"/>
        <w:ind w:firstLine="0"/>
        <w:jc w:val="left"/>
      </w:pPr>
      <w:r>
        <w:rPr>
          <w:rFonts w:ascii="Times New Roman" w:hAnsi="Times New Roman" w:eastAsia="宋体"/>
          <w:b/>
          <w:sz w:val="24"/>
        </w:rPr>
        <w:t>是</w:t>
      </w:r>
    </w:p>
    <w:p>
      <w:pPr>
        <w:spacing w:line="360" w:lineRule="auto" w:before="120" w:after="60"/>
        <w:ind w:firstLine="0"/>
        <w:jc w:val="left"/>
      </w:pPr>
      <w:r>
        <w:rPr>
          <w:rFonts w:ascii="Times New Roman" w:hAnsi="Times New Roman" w:eastAsia="宋体"/>
          <w:b/>
          <w:sz w:val="24"/>
        </w:rPr>
        <w:t>世界史</w:t>
      </w:r>
    </w:p>
    <w:p>
      <w:pPr>
        <w:spacing w:line="360" w:lineRule="auto" w:before="120" w:after="60"/>
        <w:ind w:firstLine="0"/>
        <w:jc w:val="left"/>
      </w:pPr>
      <w:r>
        <w:rPr>
          <w:rFonts w:ascii="Times New Roman" w:hAnsi="Times New Roman" w:eastAsia="宋体"/>
          <w:b/>
          <w:sz w:val="24"/>
        </w:rPr>
        <w:t>世界史</w:t>
      </w:r>
    </w:p>
    <w:p>
      <w:pPr>
        <w:spacing w:line="360" w:lineRule="auto" w:before="120" w:after="60"/>
        <w:ind w:firstLine="0"/>
        <w:jc w:val="left"/>
      </w:pPr>
      <w:r>
        <w:rPr>
          <w:rFonts w:ascii="Times New Roman" w:hAnsi="Times New Roman" w:eastAsia="宋体"/>
          <w:b/>
          <w:sz w:val="24"/>
        </w:rPr>
        <w:t>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