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河北大学生命科学学院2026年推荐优秀应届本科毕业生免试攻读硕士学位研究生工作实施细则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河北大学生命科学学院2026年推荐优秀应届本科毕业生免试攻读硕士学位研究生工作实施细则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发布日期（推定）：2025年8月2日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坚持德智体美劳全面衡量，以德为先，将学生思想品德考核作为推免生遴选的重要内容和录取的重要依据。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坚持公开、公平、公正，择优推荐，确保质量。</w:t>
      </w:r>
    </w:p>
    <w:p>
      <w:pPr>
        <w:spacing w:after="80" w:lineRule="auto" w:line="360"/>
        <w:ind w:firstLine="482"/>
        <w:jc w:val="both"/>
      </w:pPr>
      <w:r>
        <w:rPr>
          <w:rFonts w:ascii="Times New Roman" w:hAnsi="Times New Roman" w:eastAsia="宋体"/>
          <w:b w:val="0"/>
          <w:sz w:val="24"/>
        </w:rPr>
        <w:t>3. 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成立生命科学学院推免工作领导小组，负责本单位推免工作。组长：柳峰松、林鹏；成员：李新江、葛欣、倪志华、杨雪芳。</w:t>
      </w:r>
    </w:p>
    <w:p>
      <w:pPr>
        <w:spacing w:after="80" w:lineRule="auto" w:line="360"/>
        <w:ind w:firstLine="482"/>
        <w:jc w:val="both"/>
      </w:pPr>
      <w:r>
        <w:rPr>
          <w:rFonts w:ascii="Times New Roman" w:hAnsi="Times New Roman" w:eastAsia="宋体"/>
          <w:b w:val="0"/>
          <w:sz w:val="24"/>
        </w:rPr>
        <w:t>2. 成立生命科学学院推免工作监督小组，负责监督推免工作相关流程。组长：赵莲；成员：蔺冬冬、李森。</w:t>
      </w:r>
    </w:p>
    <w:p>
      <w:pPr>
        <w:spacing w:after="80" w:lineRule="auto" w:line="360"/>
        <w:ind w:firstLine="482"/>
        <w:jc w:val="both"/>
      </w:pPr>
      <w:r>
        <w:rPr>
          <w:rFonts w:ascii="Times New Roman" w:hAnsi="Times New Roman" w:eastAsia="宋体"/>
          <w:b w:val="0"/>
          <w:sz w:val="24"/>
        </w:rPr>
        <w:t>3. 成立生命科学学院推免工作专家审核小组，负责对申请推免资格学生的科研创新成果、论文、竞赛获奖奖项及内容进行审核鉴定。组长：李振秋；成员：孙磊、赵丽坤、葛欣、李新江、倪志华、杨雪芳。</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纳入国家普通本科招生计划录取的我院应届毕业生（不含第二学士学位等学生）。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身心健康，身体状况达到教育部《国家学生体质健康标准（2014年修订）》及格及以上（以教务处最新一次公布名单为准）。</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6. 人才培养方案规定的前三学年全部应修必修课成绩达到及格及以上且均为一次性取得。通识通修课程中《形势与政策》《大学生职业生涯规划》《创业基础》《大学生心理健康教育》和人才培养方案中列出的全部艺术教育课程，成绩不计入学生平均学分绩点。</w:t>
      </w:r>
    </w:p>
    <w:p>
      <w:pPr>
        <w:spacing w:after="80" w:lineRule="auto" w:line="360"/>
        <w:ind w:firstLine="482"/>
        <w:jc w:val="both"/>
      </w:pPr>
      <w:r>
        <w:rPr>
          <w:rFonts w:ascii="Times New Roman" w:hAnsi="Times New Roman" w:eastAsia="宋体"/>
          <w:b w:val="0"/>
          <w:sz w:val="24"/>
        </w:rPr>
        <w:t>7. 外语基础好，满足以下三种情况之一：</w:t>
      </w:r>
    </w:p>
    <w:p>
      <w:pPr>
        <w:spacing w:after="80" w:lineRule="auto" w:line="360"/>
        <w:ind w:firstLine="482"/>
        <w:jc w:val="both"/>
      </w:pPr>
      <w:r>
        <w:rPr>
          <w:rFonts w:ascii="Times New Roman" w:hAnsi="Times New Roman" w:eastAsia="宋体"/>
          <w:b w:val="0"/>
          <w:sz w:val="24"/>
        </w:rPr>
        <w:t>（1）全国大学英语六级考试成绩在425分（含）以上；</w:t>
      </w:r>
    </w:p>
    <w:p>
      <w:pPr>
        <w:spacing w:after="80" w:lineRule="auto" w:line="360"/>
        <w:ind w:firstLine="482"/>
        <w:jc w:val="both"/>
      </w:pPr>
      <w:r>
        <w:rPr>
          <w:rFonts w:ascii="Times New Roman" w:hAnsi="Times New Roman" w:eastAsia="宋体"/>
          <w:b w:val="0"/>
          <w:sz w:val="24"/>
        </w:rPr>
        <w:t>（2）全国大学英语四级考试成绩在425分（含）以上，或托福80分（含）以上，或雅思6分（含）以上，且在2025年8月31日前获得国际/国家级大学生学术科技竞赛（中国国际大学生创新大赛、“挑战杯”全国大学生课外学术科技作品竞赛、“挑战杯”中国大学生创业计划竞赛）一等奖（金奖）及以上（排名前二）或二等奖（排名第一），或全国大学生生命科学竞赛（国家级）一等奖及以上奖励（排名第一）；</w:t>
      </w:r>
    </w:p>
    <w:p>
      <w:pPr>
        <w:spacing w:after="80" w:lineRule="auto" w:line="360"/>
        <w:ind w:firstLine="482"/>
        <w:jc w:val="both"/>
      </w:pPr>
      <w:r>
        <w:rPr>
          <w:rFonts w:ascii="Times New Roman" w:hAnsi="Times New Roman" w:eastAsia="宋体"/>
          <w:b w:val="0"/>
          <w:sz w:val="24"/>
        </w:rPr>
        <w:t>（3）小语种学生所学语种六级成绩达到60分（含）以上，且英语四级成绩达到425分（含）以上。</w:t>
      </w:r>
    </w:p>
    <w:p>
      <w:pPr>
        <w:spacing w:after="80" w:lineRule="auto" w:line="360"/>
        <w:ind w:firstLine="482"/>
        <w:jc w:val="both"/>
      </w:pPr>
      <w:r>
        <w:rPr>
          <w:rFonts w:ascii="Times New Roman" w:hAnsi="Times New Roman" w:eastAsia="宋体"/>
          <w:b w:val="0"/>
          <w:sz w:val="24"/>
        </w:rPr>
        <w:t>8. 综合测评排名在学校划定的遴选范围之内。</w:t>
      </w:r>
    </w:p>
    <w:p>
      <w:pPr>
        <w:spacing w:after="80" w:lineRule="auto" w:line="360"/>
        <w:ind w:firstLine="482"/>
        <w:jc w:val="both"/>
      </w:pPr>
      <w:r>
        <w:rPr>
          <w:rFonts w:ascii="Times New Roman" w:hAnsi="Times New Roman" w:eastAsia="宋体"/>
          <w:b w:val="0"/>
          <w:sz w:val="24"/>
        </w:rPr>
        <w:t>9. 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四、遴选范围和名额分配</w:t>
      </w:r>
    </w:p>
    <w:p>
      <w:pPr>
        <w:spacing w:after="80" w:lineRule="auto" w:line="360"/>
        <w:ind w:firstLine="482"/>
        <w:jc w:val="both"/>
      </w:pPr>
      <w:r>
        <w:rPr>
          <w:rFonts w:ascii="Times New Roman" w:hAnsi="Times New Roman" w:eastAsia="宋体"/>
          <w:b w:val="0"/>
          <w:sz w:val="24"/>
        </w:rPr>
        <w:t>1. 根据学校要求确定遴选范围和推荐名额。</w:t>
      </w:r>
    </w:p>
    <w:p>
      <w:pPr>
        <w:spacing w:after="80" w:lineRule="auto" w:line="360"/>
        <w:ind w:firstLine="482"/>
        <w:jc w:val="both"/>
      </w:pPr>
      <w:r>
        <w:rPr>
          <w:rFonts w:ascii="Times New Roman" w:hAnsi="Times New Roman" w:eastAsia="宋体"/>
          <w:b w:val="0"/>
          <w:sz w:val="24"/>
        </w:rPr>
        <w:t>2. 依据学校分配的各专业（含试点班）推荐名额，按专业（含试点班）学生的综合测评成绩统一排序确定推免名单。如排名靠前的学生放弃推免资格，则后面符合推免条件的学生依名次递补。</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做好宣传宣讲工作：学院根据学校相关文件制定推免工作实施细则，各班做好推免的宣传宣讲工作。</w:t>
      </w:r>
    </w:p>
    <w:p>
      <w:pPr>
        <w:spacing w:after="80" w:lineRule="auto" w:line="360"/>
        <w:ind w:firstLine="482"/>
        <w:jc w:val="both"/>
      </w:pPr>
      <w:r>
        <w:rPr>
          <w:rFonts w:ascii="Times New Roman" w:hAnsi="Times New Roman" w:eastAsia="宋体"/>
          <w:b w:val="0"/>
          <w:sz w:val="24"/>
        </w:rPr>
        <w:t>2. 公布申报资格：学院公布各专业人才培养方案规定的前三学年应修必修课程平均学分绩点排名，学生提交材料报名，逾期不上交材料者视为放弃推免资格。学院推免工作领导小组按照学校综合测评指标体系进行综合测评排名，排名在同专业内进行，按综合测评排名情况在专业内从高到低依次确定具有推免资格的学生名单。</w:t>
      </w:r>
    </w:p>
    <w:p>
      <w:pPr>
        <w:spacing w:after="80" w:lineRule="auto" w:line="360"/>
        <w:ind w:firstLine="482"/>
        <w:jc w:val="both"/>
      </w:pPr>
      <w:r>
        <w:rPr>
          <w:rFonts w:ascii="Times New Roman" w:hAnsi="Times New Roman" w:eastAsia="宋体"/>
          <w:b w:val="0"/>
          <w:sz w:val="24"/>
        </w:rPr>
        <w:t>3. 确定拟推荐学生名单并公示：学院审核学生相关材料，根据综合测评成绩排名及各专业推免生名额确定拟推荐名单，在学院官网公示3天无异议后，向教务处上报推免工作细则、公示情况表、拟推荐名单纸质材料和电子版材料。</w:t>
      </w:r>
    </w:p>
    <w:p>
      <w:pPr>
        <w:spacing w:after="80" w:lineRule="auto" w:line="360"/>
        <w:ind w:firstLine="482"/>
        <w:jc w:val="both"/>
      </w:pPr>
      <w:r>
        <w:rPr>
          <w:rFonts w:ascii="Times New Roman" w:hAnsi="Times New Roman" w:eastAsia="宋体"/>
          <w:b w:val="0"/>
          <w:sz w:val="24"/>
        </w:rPr>
        <w:t>4. 学校确定推荐名单：经学校确认具有推免资格的学生持《2026年推免研究生成绩综合测评排名证明一览表》，到教务处办理审核、盖章手续，并与接收单位联系接收事宜。</w:t>
      </w:r>
    </w:p>
    <w:p>
      <w:pPr>
        <w:spacing w:after="80" w:lineRule="auto" w:line="360"/>
        <w:ind w:firstLine="482"/>
        <w:jc w:val="both"/>
      </w:pPr>
      <w:r>
        <w:rPr>
          <w:rFonts w:ascii="Times New Roman" w:hAnsi="Times New Roman" w:eastAsia="宋体"/>
          <w:b w:val="0"/>
          <w:sz w:val="24"/>
        </w:rPr>
        <w:t>5. 完成学校要求的各项后续工作。</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1. 综合测评成绩由平均学分绩点和创新实践能力评分两部分组成，计算分数保留至小数点后四位。计算公式为：综合测评成绩=平均学分绩点×90%+创新实践能力评分×10%。</w:t>
      </w:r>
    </w:p>
    <w:p>
      <w:pPr>
        <w:spacing w:after="80" w:lineRule="auto" w:line="360"/>
        <w:ind w:firstLine="482"/>
        <w:jc w:val="both"/>
      </w:pPr>
      <w:r>
        <w:rPr>
          <w:rFonts w:ascii="Times New Roman" w:hAnsi="Times New Roman" w:eastAsia="宋体"/>
          <w:b w:val="0"/>
          <w:sz w:val="24"/>
        </w:rPr>
        <w:t>2. 平均学分绩点统计范围为人才培养方案规定的前三学年全部应修必修课程。创新实践能力评分包括与专业相关的竞赛（A级、B级）获奖、学术论文、科研项目等。</w:t>
      </w:r>
    </w:p>
    <w:p>
      <w:pPr>
        <w:spacing w:after="80" w:lineRule="auto" w:line="360"/>
        <w:ind w:firstLine="482"/>
        <w:jc w:val="both"/>
      </w:pPr>
      <w:r>
        <w:rPr>
          <w:rFonts w:ascii="Times New Roman" w:hAnsi="Times New Roman" w:eastAsia="宋体"/>
          <w:b w:val="0"/>
          <w:sz w:val="24"/>
        </w:rPr>
        <w:t>3. 在校服兵役的学生在综合测评成绩基础上加分，普通服兵役在校生加0.2分；被评为“四有”优秀士兵的学生每次加0.1分，荣立三等功的学生加0.2分。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4. 相关材料认定截止日期均为2025年8月31日。</w:t>
      </w:r>
    </w:p>
    <w:p>
      <w:pPr>
        <w:spacing w:after="80" w:lineRule="auto" w:line="360"/>
        <w:ind w:firstLine="482"/>
        <w:jc w:val="both"/>
      </w:pPr>
      <w:r>
        <w:rPr>
          <w:rFonts w:ascii="Times New Roman" w:hAnsi="Times New Roman" w:eastAsia="宋体"/>
          <w:b w:val="0"/>
          <w:sz w:val="24"/>
        </w:rPr>
        <w:t>5. 有关说明：</w:t>
      </w:r>
    </w:p>
    <w:p>
      <w:pPr>
        <w:spacing w:after="80" w:lineRule="auto" w:line="360"/>
        <w:ind w:firstLine="482"/>
        <w:jc w:val="both"/>
      </w:pPr>
      <w:r>
        <w:rPr>
          <w:rFonts w:ascii="Times New Roman" w:hAnsi="Times New Roman" w:eastAsia="宋体"/>
          <w:b w:val="0"/>
          <w:sz w:val="24"/>
        </w:rPr>
        <w:t>（1）按综合测评成绩由高到低在专业内排名，成绩相同者依次按平均学分绩点、应修必修课平均分、英语六级成绩、英语四级成绩区分名次；</w:t>
      </w:r>
    </w:p>
    <w:p>
      <w:pPr>
        <w:spacing w:after="80" w:lineRule="auto" w:line="360"/>
        <w:ind w:firstLine="482"/>
        <w:jc w:val="both"/>
      </w:pPr>
      <w:r>
        <w:rPr>
          <w:rFonts w:ascii="Times New Roman" w:hAnsi="Times New Roman" w:eastAsia="宋体"/>
          <w:b w:val="0"/>
          <w:sz w:val="24"/>
        </w:rPr>
        <w:t>（2）创新实践能力评分限定在与专业相关的项目，参照“河北大学学生创新实践能力评分表”执行；</w:t>
      </w:r>
    </w:p>
    <w:p>
      <w:pPr>
        <w:spacing w:after="80" w:lineRule="auto" w:line="360"/>
        <w:ind w:firstLine="482"/>
        <w:jc w:val="both"/>
      </w:pPr>
      <w:r>
        <w:rPr>
          <w:rFonts w:ascii="Times New Roman" w:hAnsi="Times New Roman" w:eastAsia="宋体"/>
          <w:b w:val="0"/>
          <w:sz w:val="24"/>
        </w:rPr>
        <w:t>（3）专利、论文等均应以河北大学为第一署名单位；</w:t>
      </w:r>
    </w:p>
    <w:p>
      <w:pPr>
        <w:spacing w:after="80" w:lineRule="auto" w:line="360"/>
        <w:ind w:firstLine="482"/>
        <w:jc w:val="both"/>
      </w:pPr>
      <w:r>
        <w:rPr>
          <w:rFonts w:ascii="Times New Roman" w:hAnsi="Times New Roman" w:eastAsia="宋体"/>
          <w:b w:val="0"/>
          <w:sz w:val="24"/>
        </w:rPr>
        <w:t>（4）发明专利界定范围为职务发明且与本人专业相关；</w:t>
      </w:r>
    </w:p>
    <w:p>
      <w:pPr>
        <w:spacing w:after="80" w:lineRule="auto" w:line="360"/>
        <w:ind w:firstLine="482"/>
        <w:jc w:val="both"/>
      </w:pPr>
      <w:r>
        <w:rPr>
          <w:rFonts w:ascii="Times New Roman" w:hAnsi="Times New Roman" w:eastAsia="宋体"/>
          <w:b w:val="0"/>
          <w:sz w:val="24"/>
        </w:rPr>
        <w:t>（5）每人参评论文/专利限3篇/项，必须与专业相关，学生自主排序，第一篇系数为1，第二篇系数为0.5，第三篇系数为0.3；</w:t>
      </w:r>
    </w:p>
    <w:p>
      <w:pPr>
        <w:spacing w:after="80" w:lineRule="auto" w:line="360"/>
        <w:ind w:firstLine="482"/>
        <w:jc w:val="both"/>
      </w:pPr>
      <w:r>
        <w:rPr>
          <w:rFonts w:ascii="Times New Roman" w:hAnsi="Times New Roman" w:eastAsia="宋体"/>
          <w:b w:val="0"/>
          <w:sz w:val="24"/>
        </w:rPr>
        <w:t>（6）科研项目限3项，学生自主排序，第一项系数为1，第二项系数为0.5，第三项系数为0.3；</w:t>
      </w:r>
    </w:p>
    <w:p>
      <w:pPr>
        <w:spacing w:after="80" w:lineRule="auto" w:line="360"/>
        <w:ind w:firstLine="482"/>
        <w:jc w:val="both"/>
      </w:pPr>
      <w:r>
        <w:rPr>
          <w:rFonts w:ascii="Times New Roman" w:hAnsi="Times New Roman" w:eastAsia="宋体"/>
          <w:b w:val="0"/>
          <w:sz w:val="24"/>
        </w:rPr>
        <w:t>（7）学生创新实践能力加分所有类别累计限定最高为5分。</w:t>
      </w:r>
    </w:p>
    <w:p>
      <w:pPr>
        <w:spacing w:before="160" w:after="80" w:lineRule="auto" w:line="360"/>
        <w:jc w:val="left"/>
      </w:pPr>
      <w:r>
        <w:rPr>
          <w:rFonts w:ascii="Times New Roman" w:hAnsi="Times New Roman" w:eastAsia="宋体"/>
          <w:b/>
          <w:sz w:val="28"/>
        </w:rPr>
        <w:t>七、学术专长认定</w:t>
      </w:r>
    </w:p>
    <w:p>
      <w:pPr>
        <w:spacing w:after="80" w:lineRule="auto" w:line="360"/>
        <w:ind w:firstLine="482"/>
        <w:jc w:val="both"/>
      </w:pPr>
      <w:r>
        <w:rPr>
          <w:rFonts w:ascii="Times New Roman" w:hAnsi="Times New Roman" w:eastAsia="宋体"/>
          <w:b w:val="0"/>
          <w:sz w:val="24"/>
        </w:rPr>
        <w:t>1. 推免生学术专长原则上仅限于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授权国家发明专利，以河北大学为第一署名单位。</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学生与直系亲属或学历、职称、职务明显高于本人者合作的科研成果、竞赛奖项等仅作为参考，不纳入推免遴选综合评价成绩计算体系，同等条件下可优先考虑。</w:t>
      </w:r>
    </w:p>
    <w:p>
      <w:pPr>
        <w:spacing w:after="80" w:lineRule="auto" w:line="360"/>
        <w:ind w:firstLine="482"/>
        <w:jc w:val="both"/>
      </w:pPr>
      <w:r>
        <w:rPr>
          <w:rFonts w:ascii="Times New Roman" w:hAnsi="Times New Roman" w:eastAsia="宋体"/>
          <w:b w:val="0"/>
          <w:sz w:val="24"/>
        </w:rPr>
        <w:t>3. 遴选范围内的学生需参加公开答辩，对学生提交的多篇科研成果实行代表作评价，评价重点聚焦到创新质量和个人贡献，专家考核小组及每位成员给出明确审核鉴定意见并签字存档，答辩过程全程录音录像并做好书面记录。</w:t>
      </w:r>
    </w:p>
    <w:p>
      <w:pPr>
        <w:spacing w:before="160" w:after="80" w:lineRule="auto" w:line="360"/>
        <w:jc w:val="left"/>
      </w:pPr>
      <w:r>
        <w:rPr>
          <w:rFonts w:ascii="Times New Roman" w:hAnsi="Times New Roman" w:eastAsia="宋体"/>
          <w:b/>
          <w:sz w:val="28"/>
        </w:rPr>
        <w:t>八、推免工作回避制度</w:t>
      </w:r>
    </w:p>
    <w:p>
      <w:pPr>
        <w:spacing w:after="80" w:lineRule="auto" w:line="360"/>
        <w:ind w:firstLine="482"/>
        <w:jc w:val="both"/>
      </w:pPr>
      <w:r>
        <w:rPr>
          <w:rFonts w:ascii="Times New Roman" w:hAnsi="Times New Roman" w:eastAsia="宋体"/>
          <w:b w:val="0"/>
          <w:sz w:val="24"/>
        </w:rPr>
        <w:t>1. 教职工特别是领导干部子女在本校参加推免时，应严格执行回避制度。</w:t>
      </w:r>
    </w:p>
    <w:p>
      <w:pPr>
        <w:spacing w:after="80" w:lineRule="auto" w:line="360"/>
        <w:ind w:firstLine="482"/>
        <w:jc w:val="both"/>
      </w:pPr>
      <w:r>
        <w:rPr>
          <w:rFonts w:ascii="Times New Roman" w:hAnsi="Times New Roman" w:eastAsia="宋体"/>
          <w:b w:val="0"/>
          <w:sz w:val="24"/>
        </w:rPr>
        <w:t>2. 推免相关工作人员有直系亲属参加本校推免的，应主动向本院推免工作领导小组申请回避；有非直系亲属参加的，应主动报备。</w:t>
      </w:r>
    </w:p>
    <w:p>
      <w:pPr>
        <w:spacing w:after="80" w:lineRule="auto" w:line="360"/>
        <w:ind w:firstLine="482"/>
        <w:jc w:val="both"/>
      </w:pPr>
      <w:r>
        <w:rPr>
          <w:rFonts w:ascii="Times New Roman" w:hAnsi="Times New Roman" w:eastAsia="宋体"/>
          <w:b w:val="0"/>
          <w:sz w:val="24"/>
        </w:rPr>
        <w:t>3. 教职工特别是领导干部子女、亲属在本校参加推免时，学生本人应主动向本院推免工作领导小组报备。</w:t>
      </w:r>
    </w:p>
    <w:p>
      <w:pPr>
        <w:spacing w:after="80" w:lineRule="auto" w:line="360"/>
        <w:ind w:firstLine="482"/>
        <w:jc w:val="both"/>
      </w:pPr>
      <w:r>
        <w:rPr>
          <w:rFonts w:ascii="Times New Roman" w:hAnsi="Times New Roman" w:eastAsia="宋体"/>
          <w:b w:val="0"/>
          <w:sz w:val="24"/>
        </w:rPr>
        <w:t>4. 对于未按规定报备回避关系的推免相关工作人员，学校将依规依纪严肃处理。</w:t>
      </w:r>
    </w:p>
    <w:p>
      <w:pPr>
        <w:spacing w:before="160" w:after="80" w:lineRule="auto" w:line="360"/>
        <w:jc w:val="left"/>
      </w:pPr>
      <w:r>
        <w:rPr>
          <w:rFonts w:ascii="Times New Roman" w:hAnsi="Times New Roman" w:eastAsia="宋体"/>
          <w:b/>
          <w:sz w:val="28"/>
        </w:rPr>
        <w:t>九、取消推免资格的情形</w:t>
      </w:r>
    </w:p>
    <w:p>
      <w:pPr>
        <w:spacing w:after="80" w:lineRule="auto" w:line="360"/>
        <w:ind w:firstLine="482"/>
        <w:jc w:val="both"/>
      </w:pPr>
      <w:r>
        <w:rPr>
          <w:rFonts w:ascii="Times New Roman" w:hAnsi="Times New Roman" w:eastAsia="宋体"/>
          <w:b w:val="0"/>
          <w:sz w:val="24"/>
        </w:rPr>
        <w:t>1. 在推免过程中弄虚作假，有论文抄袭、虚报获奖或科研成果等学术不端行为，或有其他严重影响推免过程和结果公平公正行为者。</w:t>
      </w:r>
    </w:p>
    <w:p>
      <w:pPr>
        <w:spacing w:after="80" w:lineRule="auto" w:line="360"/>
        <w:ind w:firstLine="482"/>
        <w:jc w:val="both"/>
      </w:pPr>
      <w:r>
        <w:rPr>
          <w:rFonts w:ascii="Times New Roman" w:hAnsi="Times New Roman" w:eastAsia="宋体"/>
          <w:b w:val="0"/>
          <w:sz w:val="24"/>
        </w:rPr>
        <w:t>2. 获得推免资格之后至毕业之前，出现应修必修课成绩不及格，或考试作弊，或毕业论文成绩等级为及格及以下者。</w:t>
      </w:r>
    </w:p>
    <w:p>
      <w:pPr>
        <w:spacing w:after="80" w:lineRule="auto" w:line="360"/>
        <w:ind w:firstLine="482"/>
        <w:jc w:val="both"/>
      </w:pPr>
      <w:r>
        <w:rPr>
          <w:rFonts w:ascii="Times New Roman" w:hAnsi="Times New Roman" w:eastAsia="宋体"/>
          <w:b w:val="0"/>
          <w:sz w:val="24"/>
        </w:rPr>
        <w:t>3. 获得推免资格之后至毕业之前有违法违纪或受处分记录者。</w:t>
      </w:r>
    </w:p>
    <w:p>
      <w:pPr>
        <w:spacing w:after="80" w:lineRule="auto" w:line="360"/>
        <w:ind w:firstLine="482"/>
        <w:jc w:val="both"/>
      </w:pPr>
      <w:r>
        <w:rPr>
          <w:rFonts w:ascii="Times New Roman" w:hAnsi="Times New Roman" w:eastAsia="宋体"/>
          <w:b w:val="0"/>
          <w:sz w:val="24"/>
        </w:rPr>
        <w:t>4. 未按照规定报备回避关系且影响推免过程和结果公平公正者。</w:t>
      </w:r>
    </w:p>
    <w:p>
      <w:pPr>
        <w:spacing w:before="160" w:after="80" w:lineRule="auto" w:line="360"/>
        <w:jc w:val="left"/>
      </w:pPr>
      <w:r>
        <w:rPr>
          <w:rFonts w:ascii="Times New Roman" w:hAnsi="Times New Roman" w:eastAsia="宋体"/>
          <w:b/>
          <w:sz w:val="28"/>
        </w:rPr>
        <w:t>十、其它事宜</w:t>
      </w:r>
    </w:p>
    <w:p>
      <w:pPr>
        <w:spacing w:after="80" w:lineRule="auto" w:line="360"/>
        <w:ind w:firstLine="482"/>
        <w:jc w:val="both"/>
      </w:pPr>
      <w:r>
        <w:rPr>
          <w:rFonts w:ascii="Times New Roman" w:hAnsi="Times New Roman" w:eastAsia="宋体"/>
          <w:b w:val="0"/>
          <w:sz w:val="24"/>
        </w:rPr>
        <w:t>1. 经省级主管部门审核批准的推免生，不得再参加当年硕士研究生其他考试方式的报名和考试，一经发现，学院将取消其推免资格。</w:t>
      </w:r>
    </w:p>
    <w:p>
      <w:pPr>
        <w:spacing w:after="80" w:lineRule="auto" w:line="360"/>
        <w:ind w:firstLine="482"/>
        <w:jc w:val="both"/>
      </w:pPr>
      <w:r>
        <w:rPr>
          <w:rFonts w:ascii="Times New Roman" w:hAnsi="Times New Roman" w:eastAsia="宋体"/>
          <w:b w:val="0"/>
          <w:sz w:val="24"/>
        </w:rPr>
        <w:t>2. 经省级主管部门审核批准的推免生，需与学校签订诚信保证书。学生如因非不可抗力因素放弃研究生入学资格，须写明情况放入个人档案。</w:t>
      </w:r>
    </w:p>
    <w:p>
      <w:pPr>
        <w:spacing w:after="80" w:lineRule="auto" w:line="360"/>
        <w:ind w:firstLine="482"/>
        <w:jc w:val="both"/>
      </w:pPr>
      <w:r>
        <w:rPr>
          <w:rFonts w:ascii="Times New Roman" w:hAnsi="Times New Roman" w:eastAsia="宋体"/>
          <w:b w:val="0"/>
          <w:sz w:val="24"/>
        </w:rPr>
        <w:t>3. 具备推免资格的学生，可通过“推免服务系统”查询研究生招生单位的招收推免生章程和专业目录，填写报考志愿，接收并确认招生单位的复试及待录取通知。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4. 学院充分尊重推免生自主选择接受院校的权利，鼓励具备推免资格的优秀应届本科毕业生报考本校硕士研究生和直博生。</w:t>
      </w:r>
    </w:p>
    <w:p>
      <w:pPr>
        <w:spacing w:after="80" w:lineRule="auto" w:line="360"/>
        <w:ind w:firstLine="482"/>
        <w:jc w:val="both"/>
      </w:pPr>
      <w:r>
        <w:rPr>
          <w:rFonts w:ascii="Times New Roman" w:hAnsi="Times New Roman" w:eastAsia="宋体"/>
          <w:b w:val="0"/>
          <w:sz w:val="24"/>
        </w:rPr>
        <w:t>5. 研究生支教团推免条件原则上与普通类推免生一致，招募选拔工作参照《河北大学研究生支教团管理办法》执行，由校团委负责组织实施。</w:t>
      </w:r>
    </w:p>
    <w:p>
      <w:pPr>
        <w:spacing w:before="160" w:after="80" w:lineRule="auto" w:line="360"/>
        <w:jc w:val="left"/>
      </w:pPr>
      <w:r>
        <w:rPr>
          <w:rFonts w:ascii="Times New Roman" w:hAnsi="Times New Roman" w:eastAsia="宋体"/>
          <w:b/>
          <w:sz w:val="28"/>
        </w:rPr>
        <w:t>十一、附则</w:t>
      </w:r>
    </w:p>
    <w:p>
      <w:pPr>
        <w:spacing w:after="80" w:lineRule="auto" w:line="360"/>
        <w:ind w:firstLine="482"/>
        <w:jc w:val="both"/>
      </w:pPr>
      <w:r>
        <w:rPr>
          <w:rFonts w:ascii="Times New Roman" w:hAnsi="Times New Roman" w:eastAsia="宋体"/>
          <w:b w:val="0"/>
          <w:sz w:val="24"/>
        </w:rPr>
        <w:t>1. 本实施细则适用于生命科学学院2026年推免工作，由生命科学学院推免工作领导小组负责解释。</w:t>
      </w:r>
    </w:p>
    <w:p>
      <w:pPr>
        <w:spacing w:after="80" w:lineRule="auto" w:line="360"/>
        <w:ind w:firstLine="482"/>
        <w:jc w:val="both"/>
      </w:pPr>
      <w:r>
        <w:rPr>
          <w:rFonts w:ascii="Times New Roman" w:hAnsi="Times New Roman" w:eastAsia="宋体"/>
          <w:b w:val="0"/>
          <w:sz w:val="24"/>
        </w:rPr>
        <w:t>2. 其他未尽事宜，按照《河北大学推荐优秀应届本科毕业生免试攻读硕士学位研究生管理办法》（校教字〔2025〕13号）执行。</w:t>
      </w:r>
    </w:p>
    <w:p>
      <w:pPr>
        <w:spacing w:after="80" w:lineRule="auto" w:line="360"/>
        <w:ind w:firstLine="482"/>
        <w:jc w:val="both"/>
      </w:pPr>
      <w:r>
        <w:rPr>
          <w:rFonts w:ascii="Times New Roman" w:hAnsi="Times New Roman" w:eastAsia="宋体"/>
          <w:b w:val="0"/>
          <w:sz w:val="24"/>
        </w:rPr>
        <w:t>3. 附件为《河北大学学生创新实践能力加分表》，详细规定了各类竞赛获奖、学术论文、科研项目、发明专利的加分标准及最高限分。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