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山东大学激光与红外系统集成技术教育部重点实验室2026年暑期夏令营招生公告-激光与红外系统教育部重点实验室</w:t>
      </w:r>
    </w:p>
    <w:p>
      <w:pPr>
        <w:spacing w:line="360" w:lineRule="auto" w:before="0" w:after="80"/>
        <w:ind w:firstLine="482"/>
        <w:jc w:val="both"/>
      </w:pPr>
      <w:r>
        <w:rPr>
          <w:rFonts w:ascii="Times New Roman" w:hAnsi="Times New Roman" w:eastAsia="宋体"/>
          <w:b w:val="0"/>
          <w:sz w:val="24"/>
        </w:rPr>
        <w:t>山东大学激光与红外系统集成技术教育部重点实验室坐落于山东大学青岛校区，于2018年3月获批建设。依托山东大学光学工程、电子科学与技术、电子信息等多个一级学科，现有固定人员79人，含中国工程院院士1人、国家四青人才10人、国家四青青年人才8人、山东省杰青、泰山学者等省部级人才8人、省部级青年人才10人，形成了由院士为主导，国家及省部级人才为骨干，中青年教师为主力的人才梯队。实验室建设立足青岛，目前拥有超过6000平米的实验与办公空间，积极实施多学科交叉融合发展战略，主要针对空天、海洋等领域对新型光电探测技术与特种光电信息系统的重大应用需求，发展自主可控的光电功能材料与核心光电器件，并开展特种光电信息系统的研制工作。。</w:t>
      </w:r>
    </w:p>
    <w:p>
      <w:pPr>
        <w:spacing w:line="360" w:lineRule="auto" w:before="0" w:after="80"/>
        <w:ind w:firstLine="482"/>
        <w:jc w:val="both"/>
      </w:pPr>
      <w:r>
        <w:rPr>
          <w:rFonts w:ascii="Times New Roman" w:hAnsi="Times New Roman" w:eastAsia="宋体"/>
          <w:b w:val="0"/>
          <w:sz w:val="24"/>
        </w:rPr>
        <w:t>本实验室为加入的研究生提供良好的生活科研条件、给予有竞争力的生活补贴与科研奖励、营造积极活跃的科研与交流氛围。在研究生培养过程中既注重基本知识的系统化传授，又注重创新思维与实用技能的培育，培养的研究生具备较强的独立工作能力，可以胜任高校、科研院所与企业的研发工作。暑期夏令营拟于7月上旬举办，旨在促进理工学科优秀大学生之间的交流创新，提升大学生学术素养。本次夏令营拟招收学员80人左右。</w:t>
      </w:r>
    </w:p>
    <w:p>
      <w:pPr>
        <w:spacing w:line="360" w:lineRule="auto" w:before="160" w:after="80"/>
        <w:ind w:firstLine="0"/>
        <w:jc w:val="left"/>
      </w:pPr>
      <w:r>
        <w:rPr>
          <w:rFonts w:ascii="Times New Roman" w:hAnsi="Times New Roman" w:eastAsia="宋体"/>
          <w:b/>
          <w:sz w:val="28"/>
        </w:rPr>
        <w:t>一、申请条件</w:t>
      </w:r>
    </w:p>
    <w:p>
      <w:pPr>
        <w:spacing w:line="360" w:lineRule="auto" w:before="160" w:after="80"/>
        <w:ind w:firstLine="0"/>
        <w:jc w:val="left"/>
      </w:pPr>
      <w:r>
        <w:rPr>
          <w:rFonts w:ascii="Times New Roman" w:hAnsi="Times New Roman" w:eastAsia="宋体"/>
          <w:b/>
          <w:sz w:val="28"/>
        </w:rPr>
        <w:t>1. 申请者为2027年毕业的全日制在校本科生；</w:t>
      </w:r>
    </w:p>
    <w:p>
      <w:pPr>
        <w:spacing w:line="360" w:lineRule="auto" w:before="160" w:after="80"/>
        <w:ind w:firstLine="0"/>
        <w:jc w:val="left"/>
      </w:pPr>
      <w:r>
        <w:rPr>
          <w:rFonts w:ascii="Times New Roman" w:hAnsi="Times New Roman" w:eastAsia="宋体"/>
          <w:b/>
          <w:sz w:val="28"/>
        </w:rPr>
        <w:t>2. 成绩优秀，预计能够取得推荐免试攻读研究生资格，或拟报考本单位2027级硕士研究生的本科生；</w:t>
      </w:r>
    </w:p>
    <w:p>
      <w:pPr>
        <w:spacing w:line="360" w:lineRule="auto" w:before="160" w:after="80"/>
        <w:ind w:firstLine="0"/>
        <w:jc w:val="left"/>
      </w:pPr>
      <w:r>
        <w:rPr>
          <w:rFonts w:ascii="Times New Roman" w:hAnsi="Times New Roman" w:eastAsia="宋体"/>
          <w:b/>
          <w:sz w:val="28"/>
        </w:rPr>
        <w:t>3. 具有较强的学习兴趣和科研潜力；</w:t>
      </w:r>
    </w:p>
    <w:p>
      <w:pPr>
        <w:spacing w:line="360" w:lineRule="auto" w:before="160" w:after="80"/>
        <w:ind w:firstLine="0"/>
        <w:jc w:val="left"/>
      </w:pPr>
      <w:r>
        <w:rPr>
          <w:rFonts w:ascii="Times New Roman" w:hAnsi="Times New Roman" w:eastAsia="宋体"/>
          <w:b/>
          <w:sz w:val="28"/>
        </w:rPr>
        <w:t>4. 具有较好的英语水平，四级水平(425以上)或托福、雅思或GRE成绩优秀。</w:t>
      </w:r>
    </w:p>
    <w:p>
      <w:pPr>
        <w:spacing w:line="360" w:lineRule="auto" w:before="160" w:after="80"/>
        <w:ind w:firstLine="0"/>
        <w:jc w:val="left"/>
      </w:pPr>
      <w:r>
        <w:rPr>
          <w:rFonts w:ascii="Times New Roman" w:hAnsi="Times New Roman" w:eastAsia="宋体"/>
          <w:b/>
          <w:sz w:val="28"/>
        </w:rPr>
        <w:t>二、申请材料</w:t>
      </w:r>
    </w:p>
    <w:p>
      <w:pPr>
        <w:spacing w:line="360" w:lineRule="auto" w:before="160" w:after="80"/>
        <w:ind w:firstLine="0"/>
        <w:jc w:val="left"/>
      </w:pPr>
      <w:r>
        <w:rPr>
          <w:rFonts w:ascii="Times New Roman" w:hAnsi="Times New Roman" w:eastAsia="宋体"/>
          <w:b/>
          <w:sz w:val="28"/>
        </w:rPr>
        <w:t>1. 学生证、身份证扫描件；</w:t>
      </w:r>
    </w:p>
    <w:p>
      <w:pPr>
        <w:spacing w:line="360" w:lineRule="auto" w:before="160" w:after="80"/>
        <w:ind w:firstLine="0"/>
        <w:jc w:val="left"/>
      </w:pPr>
      <w:r>
        <w:rPr>
          <w:rFonts w:ascii="Times New Roman" w:hAnsi="Times New Roman" w:eastAsia="宋体"/>
          <w:b/>
          <w:sz w:val="28"/>
        </w:rPr>
        <w:t>2. 本科成绩单及成绩排名证明（需学校教务部门或所在院系盖章）；</w:t>
      </w:r>
    </w:p>
    <w:p>
      <w:pPr>
        <w:spacing w:line="360" w:lineRule="auto" w:before="160" w:after="80"/>
        <w:ind w:firstLine="0"/>
        <w:jc w:val="left"/>
      </w:pPr>
      <w:r>
        <w:rPr>
          <w:rFonts w:ascii="Times New Roman" w:hAnsi="Times New Roman" w:eastAsia="宋体"/>
          <w:b/>
          <w:sz w:val="28"/>
        </w:rPr>
        <w:t>3. 语言成绩证明，如国家英语四、六级考试成绩，TOEFL成绩，IELTS成绩，GRE等能体现外语水平的证明。；</w:t>
      </w:r>
    </w:p>
    <w:p>
      <w:pPr>
        <w:spacing w:line="360" w:lineRule="auto" w:before="160" w:after="80"/>
        <w:ind w:firstLine="0"/>
        <w:jc w:val="left"/>
      </w:pPr>
      <w:r>
        <w:rPr>
          <w:rFonts w:ascii="Times New Roman" w:hAnsi="Times New Roman" w:eastAsia="宋体"/>
          <w:b/>
          <w:sz w:val="28"/>
        </w:rPr>
        <w:t>4. 其他证明材料。包括但不限于：获奖证书、已发表论文（目录页及正文页）；</w:t>
      </w:r>
    </w:p>
    <w:p>
      <w:pPr>
        <w:spacing w:line="360" w:lineRule="auto" w:before="0" w:after="80"/>
        <w:ind w:firstLine="482"/>
        <w:jc w:val="both"/>
      </w:pPr>
      <w:r>
        <w:rPr>
          <w:rFonts w:ascii="Times New Roman" w:hAnsi="Times New Roman" w:eastAsia="宋体"/>
          <w:b w:val="0"/>
          <w:sz w:val="24"/>
        </w:rPr>
        <w:t>请将上述材料的扫描件合并成一个PDF文档以附件形式在报名系统提交。</w:t>
      </w:r>
    </w:p>
    <w:p>
      <w:pPr>
        <w:spacing w:line="360" w:lineRule="auto" w:before="160" w:after="80"/>
        <w:ind w:firstLine="0"/>
        <w:jc w:val="left"/>
      </w:pPr>
      <w:r>
        <w:rPr>
          <w:rFonts w:ascii="Times New Roman" w:hAnsi="Times New Roman" w:eastAsia="宋体"/>
          <w:b/>
          <w:sz w:val="28"/>
        </w:rPr>
        <w:t>三、申请方式</w:t>
      </w:r>
    </w:p>
    <w:p>
      <w:pPr>
        <w:spacing w:line="360" w:lineRule="auto" w:before="0" w:after="80"/>
        <w:ind w:firstLine="482"/>
        <w:jc w:val="both"/>
      </w:pPr>
      <w:r>
        <w:rPr>
          <w:rFonts w:ascii="Times New Roman" w:hAnsi="Times New Roman" w:eastAsia="宋体"/>
          <w:b w:val="0"/>
          <w:sz w:val="24"/>
        </w:rPr>
        <w:t>申请人即日起登录“山东大学优秀大学生夏令营网上报名系统报名https://sduyjs.sdu.edu.cn/yjszs/plugins/zs/xlyxsd/entrance#/xlyksdSummerCamp填报个人信息，上传申请材料，不需要寄送纸质材料。报名截止时间7月5日。注意：系统提交时务必按要求填全相关信息并上传附件。</w:t>
      </w:r>
    </w:p>
    <w:p>
      <w:pPr>
        <w:spacing w:line="360" w:lineRule="auto" w:before="160" w:after="80"/>
        <w:ind w:firstLine="0"/>
        <w:jc w:val="left"/>
      </w:pPr>
      <w:r>
        <w:rPr>
          <w:rFonts w:ascii="Times New Roman" w:hAnsi="Times New Roman" w:eastAsia="宋体"/>
          <w:b/>
          <w:sz w:val="28"/>
        </w:rPr>
        <w:t>四、录取及活动安排</w:t>
      </w:r>
    </w:p>
    <w:p>
      <w:pPr>
        <w:spacing w:line="360" w:lineRule="auto" w:before="0" w:after="80"/>
        <w:ind w:firstLine="482"/>
        <w:jc w:val="both"/>
      </w:pPr>
      <w:r>
        <w:rPr>
          <w:rFonts w:ascii="Times New Roman" w:hAnsi="Times New Roman" w:eastAsia="宋体"/>
          <w:b w:val="0"/>
          <w:sz w:val="24"/>
        </w:rPr>
        <w:t>报名结束后，本单位组织专家对申请材料进行审核和筛选，入选结果将在报名系统里发送通知，考生可在个人界面看到申请是否通过。材料审核与录取工作将在7月7日前结束。未入选者，不再另行通知。夏令营时间为7月中旬，以线上形式进行，活动内容包括学院学科特色及研究生培养特色的介绍、学术带头人学术报告等内容，具体安排后续发布。</w:t>
      </w:r>
    </w:p>
    <w:p>
      <w:pPr>
        <w:spacing w:line="360" w:lineRule="auto" w:before="160" w:after="80"/>
        <w:ind w:firstLine="0"/>
        <w:jc w:val="left"/>
      </w:pPr>
      <w:r>
        <w:rPr>
          <w:rFonts w:ascii="Times New Roman" w:hAnsi="Times New Roman" w:eastAsia="宋体"/>
          <w:b/>
          <w:sz w:val="28"/>
        </w:rPr>
        <w:t>五、其他注意事项</w:t>
      </w:r>
    </w:p>
    <w:p>
      <w:pPr>
        <w:spacing w:line="360" w:lineRule="auto" w:before="160" w:after="80"/>
        <w:ind w:firstLine="0"/>
        <w:jc w:val="left"/>
      </w:pPr>
      <w:r>
        <w:rPr>
          <w:rFonts w:ascii="Times New Roman" w:hAnsi="Times New Roman" w:eastAsia="宋体"/>
          <w:b/>
          <w:sz w:val="28"/>
        </w:rPr>
        <w:t>1. 申请人应保证本人提供的信息真实有效，如有弄虚作假将取消资格，并保留追究的权利；</w:t>
      </w:r>
    </w:p>
    <w:p>
      <w:pPr>
        <w:spacing w:line="360" w:lineRule="auto" w:before="0" w:after="80"/>
        <w:ind w:firstLine="482"/>
        <w:jc w:val="both"/>
      </w:pPr>
      <w:r>
        <w:rPr>
          <w:rFonts w:ascii="Times New Roman" w:hAnsi="Times New Roman" w:eastAsia="宋体"/>
          <w:b w:val="0"/>
          <w:sz w:val="24"/>
        </w:rPr>
        <w:t>2. 山东大学全国优秀大学生暑期夏令营属于非营利性质的文化交流活动，不收取任何费用。山东大学激光与红外系统集成技术教育部重点实验室不承担参加者活动期间所产生的任何法律和经济责任。</w:t>
      </w:r>
    </w:p>
    <w:p>
      <w:pPr>
        <w:spacing w:line="360" w:lineRule="auto" w:before="160" w:after="80"/>
        <w:ind w:firstLine="0"/>
        <w:jc w:val="left"/>
      </w:pPr>
      <w:r>
        <w:rPr>
          <w:rFonts w:ascii="Times New Roman" w:hAnsi="Times New Roman" w:eastAsia="宋体"/>
          <w:b/>
          <w:sz w:val="28"/>
        </w:rPr>
        <w:t>3. 夏令营参加者应自觉遵守举办单位的各项规定和要求，遵从夏令营工作人员的统一安排，不得从事与夏令营无关的任何活动。</w:t>
      </w:r>
    </w:p>
    <w:p>
      <w:pPr>
        <w:spacing w:line="360" w:lineRule="auto" w:before="160" w:after="80"/>
        <w:ind w:firstLine="0"/>
        <w:jc w:val="left"/>
      </w:pPr>
      <w:r>
        <w:rPr>
          <w:rFonts w:ascii="Times New Roman" w:hAnsi="Times New Roman" w:eastAsia="宋体"/>
          <w:b/>
          <w:sz w:val="28"/>
        </w:rPr>
        <w:t>七、联系方式</w:t>
      </w:r>
    </w:p>
    <w:p>
      <w:pPr>
        <w:spacing w:line="360" w:lineRule="auto" w:before="120" w:after="60"/>
        <w:ind w:firstLine="0"/>
        <w:jc w:val="left"/>
      </w:pPr>
      <w:r>
        <w:rPr>
          <w:rFonts w:ascii="Times New Roman" w:hAnsi="Times New Roman" w:eastAsia="宋体"/>
          <w:b/>
          <w:sz w:val="24"/>
        </w:rPr>
        <w:t>咨询电话： 0532-58631730，闫老师</w:t>
      </w:r>
    </w:p>
    <w:p>
      <w:pPr>
        <w:spacing w:line="360" w:lineRule="auto" w:before="120" w:after="60"/>
        <w:ind w:firstLine="0"/>
        <w:jc w:val="left"/>
      </w:pPr>
      <w:r>
        <w:rPr>
          <w:rFonts w:ascii="Times New Roman" w:hAnsi="Times New Roman" w:eastAsia="宋体"/>
          <w:b/>
          <w:sz w:val="24"/>
        </w:rPr>
        <w:t>联系邮箱：jghw@sdu.edu.cn</w:t>
      </w:r>
    </w:p>
    <w:p>
      <w:pPr>
        <w:spacing w:line="360" w:lineRule="auto" w:before="0" w:after="80"/>
        <w:ind w:firstLine="482"/>
        <w:jc w:val="both"/>
      </w:pPr>
      <w:r>
        <w:rPr>
          <w:rFonts w:ascii="Times New Roman" w:hAnsi="Times New Roman" w:eastAsia="宋体"/>
          <w:b w:val="0"/>
          <w:sz w:val="24"/>
        </w:rPr>
        <w:t>重点实验室网址：https://lit.qd.sdu.edu.cn/index.htm/</w:t>
      </w:r>
    </w:p>
    <w:p>
      <w:pPr>
        <w:spacing w:line="360" w:lineRule="auto" w:before="0" w:after="80"/>
        <w:ind w:firstLine="482"/>
        <w:jc w:val="both"/>
      </w:pPr>
      <w:r>
        <w:rPr>
          <w:rFonts w:ascii="Times New Roman" w:hAnsi="Times New Roman" w:eastAsia="宋体"/>
          <w:b w:val="0"/>
          <w:sz w:val="24"/>
        </w:rPr>
        <w:t>地址：山东省青岛市即墨区滨海路72号；</w:t>
      </w:r>
    </w:p>
    <w:p>
      <w:pPr>
        <w:spacing w:line="360" w:lineRule="auto" w:before="0" w:after="80"/>
        <w:ind w:firstLine="482"/>
        <w:jc w:val="both"/>
      </w:pPr>
      <w:r>
        <w:rPr>
          <w:rFonts w:ascii="Times New Roman" w:hAnsi="Times New Roman" w:eastAsia="宋体"/>
          <w:b w:val="0"/>
          <w:sz w:val="24"/>
        </w:rPr>
        <w:t>为方便通知及交流，接收夏令营各项安排通知，报名后请于7月3日和7月5日期间及时加入QQ群103952354，入群申请需备注姓名和身份证号后六位。进群后，请修改备注为“姓名+本科学校与专业”。具体后续工作安排请及时关注QQ群内消息。</w:t>
      </w:r>
    </w:p>
    <w:p>
      <w:pPr>
        <w:spacing w:line="360" w:lineRule="auto" w:before="0" w:after="80"/>
        <w:ind w:firstLine="482"/>
        <w:jc w:val="both"/>
      </w:pPr>
      <w:r>
        <w:rPr>
          <w:rFonts w:ascii="Times New Roman" w:hAnsi="Times New Roman" w:eastAsia="宋体"/>
          <w:b w:val="0"/>
          <w:sz w:val="24"/>
        </w:rPr>
        <w:t>欢迎各高校光学、电子、物理及相关理工类优秀本科生参加夏令营！</w:t>
      </w:r>
    </w:p>
    <w:p>
      <w:pPr>
        <w:spacing w:line="360" w:lineRule="auto" w:before="120" w:after="60"/>
        <w:ind w:firstLine="0"/>
        <w:jc w:val="left"/>
      </w:pPr>
      <w:r>
        <w:rPr>
          <w:rFonts w:ascii="Times New Roman" w:hAnsi="Times New Roman" w:eastAsia="宋体"/>
          <w:b/>
          <w:sz w:val="24"/>
        </w:rPr>
        <w:t>激光与红外系统集成技术教育部重点实验室</w:t>
      </w:r>
    </w:p>
    <w:p>
      <w:pPr>
        <w:spacing w:line="360" w:lineRule="auto" w:before="120" w:after="60"/>
        <w:ind w:firstLine="0"/>
        <w:jc w:val="left"/>
      </w:pPr>
      <w:r>
        <w:rPr>
          <w:rFonts w:ascii="Times New Roman" w:hAnsi="Times New Roman" w:eastAsia="宋体"/>
          <w:b/>
          <w:sz w:val="24"/>
        </w:rPr>
        <w:t>2026年6月24日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