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环境与化学工程学院2026年度关于推荐优秀应届本科毕业生免试攻读研究生工作通知</w:t>
      </w:r>
    </w:p>
    <w:p>
      <w:pPr>
        <w:spacing w:after="80" w:lineRule="auto" w:line="360"/>
        <w:ind w:firstLine="482"/>
        <w:jc w:val="both"/>
      </w:pPr>
      <w:r>
        <w:rPr>
          <w:rFonts w:ascii="Times New Roman" w:hAnsi="Times New Roman" w:eastAsia="宋体"/>
          <w:b w:val="0"/>
          <w:sz w:val="24"/>
        </w:rPr>
        <w:t>环境与化学工程学院2026年度关于推荐优秀应届本科毕业生免试攻读研究生工作通知</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根据上海电力大学推荐优秀应届本科毕业生免试攻读研究生工作实施〔2025〕156号的相关工作要求，现开展环境与化学工程学院2026年度推荐优秀应届本科毕业生免试攻读研究生工作，现将有关事宜通知如下：</w:t>
      </w:r>
    </w:p>
    <w:p>
      <w:pPr>
        <w:spacing w:before="160" w:after="80" w:lineRule="auto" w:line="360"/>
        <w:jc w:val="left"/>
      </w:pPr>
      <w:r>
        <w:rPr>
          <w:rFonts w:ascii="Times New Roman" w:hAnsi="Times New Roman" w:eastAsia="宋体"/>
          <w:b/>
          <w:sz w:val="28"/>
        </w:rPr>
        <w:t>一、申请流程</w:t>
      </w:r>
    </w:p>
    <w:p>
      <w:pPr>
        <w:spacing w:after="80" w:lineRule="auto" w:line="360"/>
        <w:ind w:firstLine="482"/>
        <w:jc w:val="both"/>
      </w:pPr>
      <w:r>
        <w:rPr>
          <w:rFonts w:ascii="Times New Roman" w:hAnsi="Times New Roman" w:eastAsia="宋体"/>
          <w:b w:val="0"/>
          <w:sz w:val="24"/>
        </w:rPr>
        <w:t>1. 符合推免条件的同学（见附件1）请于2025年9月5日下午16点前向学院推免工作办公室提交申请表（附件2）、成绩单（盖章）、外语证明、获奖证书、创新创业成果、科研成果证明等材料（本次申请接受电子版材料，请将材料发送至指定邮箱：1040698579@qq.com），逾期将不受理。</w:t>
      </w:r>
    </w:p>
    <w:p>
      <w:pPr>
        <w:spacing w:after="80" w:lineRule="auto" w:line="360"/>
        <w:ind w:firstLine="482"/>
        <w:jc w:val="both"/>
      </w:pPr>
      <w:r>
        <w:rPr>
          <w:rFonts w:ascii="Times New Roman" w:hAnsi="Times New Roman" w:eastAsia="宋体"/>
          <w:b w:val="0"/>
          <w:sz w:val="24"/>
        </w:rPr>
        <w:t>2. 学院推免办公室汇总申请者信息，审核学生基本资格，2025年9月6日对符合要求的推免学生提交的科研创新成果、竞赛获奖等组织开展公开答辩（全程录像）。</w:t>
      </w:r>
    </w:p>
    <w:p>
      <w:pPr>
        <w:spacing w:before="160" w:after="80" w:lineRule="auto" w:line="360"/>
        <w:jc w:val="left"/>
      </w:pPr>
      <w:r>
        <w:rPr>
          <w:rFonts w:ascii="Times New Roman" w:hAnsi="Times New Roman" w:eastAsia="宋体"/>
          <w:b/>
          <w:sz w:val="28"/>
        </w:rPr>
        <w:t>二、材料清单</w:t>
      </w:r>
    </w:p>
    <w:p>
      <w:pPr>
        <w:spacing w:after="80" w:lineRule="auto" w:line="360"/>
        <w:ind w:firstLine="482"/>
        <w:jc w:val="both"/>
      </w:pPr>
      <w:r>
        <w:rPr>
          <w:rFonts w:ascii="Times New Roman" w:hAnsi="Times New Roman" w:eastAsia="宋体"/>
          <w:b w:val="0"/>
          <w:sz w:val="24"/>
        </w:rPr>
        <w:t>1. 申请表（附件2）</w:t>
      </w:r>
    </w:p>
    <w:p>
      <w:pPr>
        <w:spacing w:after="80" w:lineRule="auto" w:line="360"/>
        <w:ind w:firstLine="482"/>
        <w:jc w:val="both"/>
      </w:pPr>
      <w:r>
        <w:rPr>
          <w:rFonts w:ascii="Times New Roman" w:hAnsi="Times New Roman" w:eastAsia="宋体"/>
          <w:b w:val="0"/>
          <w:sz w:val="24"/>
        </w:rPr>
        <w:t>2. 成绩单（盖章）</w:t>
      </w:r>
    </w:p>
    <w:p>
      <w:pPr>
        <w:spacing w:after="80" w:lineRule="auto" w:line="360"/>
        <w:ind w:firstLine="482"/>
        <w:jc w:val="both"/>
      </w:pPr>
      <w:r>
        <w:rPr>
          <w:rFonts w:ascii="Times New Roman" w:hAnsi="Times New Roman" w:eastAsia="宋体"/>
          <w:b w:val="0"/>
          <w:sz w:val="24"/>
        </w:rPr>
        <w:t>3. 外语证明</w:t>
      </w:r>
    </w:p>
    <w:p>
      <w:pPr>
        <w:spacing w:after="80" w:lineRule="auto" w:line="360"/>
        <w:ind w:firstLine="482"/>
        <w:jc w:val="both"/>
      </w:pPr>
      <w:r>
        <w:rPr>
          <w:rFonts w:ascii="Times New Roman" w:hAnsi="Times New Roman" w:eastAsia="宋体"/>
          <w:b w:val="0"/>
          <w:sz w:val="24"/>
        </w:rPr>
        <w:t>4. 获奖证书</w:t>
      </w:r>
    </w:p>
    <w:p>
      <w:pPr>
        <w:spacing w:after="80" w:lineRule="auto" w:line="360"/>
        <w:ind w:firstLine="482"/>
        <w:jc w:val="both"/>
      </w:pPr>
      <w:r>
        <w:rPr>
          <w:rFonts w:ascii="Times New Roman" w:hAnsi="Times New Roman" w:eastAsia="宋体"/>
          <w:b w:val="0"/>
          <w:sz w:val="24"/>
        </w:rPr>
        <w:t>5. 创新创业成果</w:t>
      </w:r>
    </w:p>
    <w:p>
      <w:pPr>
        <w:spacing w:after="80" w:lineRule="auto" w:line="360"/>
        <w:ind w:firstLine="482"/>
        <w:jc w:val="both"/>
      </w:pPr>
      <w:r>
        <w:rPr>
          <w:rFonts w:ascii="Times New Roman" w:hAnsi="Times New Roman" w:eastAsia="宋体"/>
          <w:b w:val="0"/>
          <w:sz w:val="24"/>
        </w:rPr>
        <w:t>6. 科研成果证明</w:t>
      </w:r>
    </w:p>
    <w:p>
      <w:pPr>
        <w:spacing w:before="160" w:after="80" w:lineRule="auto" w:line="360"/>
        <w:jc w:val="left"/>
      </w:pPr>
      <w:r>
        <w:rPr>
          <w:rFonts w:ascii="Times New Roman" w:hAnsi="Times New Roman" w:eastAsia="宋体"/>
          <w:b/>
          <w:sz w:val="28"/>
        </w:rPr>
        <w:t>三、时间节点</w:t>
      </w:r>
    </w:p>
    <w:p>
      <w:pPr>
        <w:spacing w:after="80" w:lineRule="auto" w:line="360"/>
        <w:ind w:firstLine="482"/>
        <w:jc w:val="both"/>
      </w:pPr>
      <w:r>
        <w:rPr>
          <w:rFonts w:ascii="Times New Roman" w:hAnsi="Times New Roman" w:eastAsia="宋体"/>
          <w:b w:val="0"/>
          <w:sz w:val="24"/>
        </w:rPr>
        <w:t>1. 申请材料提交截止时间：2025年9月5日下午16点前</w:t>
      </w:r>
    </w:p>
    <w:p>
      <w:pPr>
        <w:spacing w:after="80" w:lineRule="auto" w:line="360"/>
        <w:ind w:firstLine="482"/>
        <w:jc w:val="both"/>
      </w:pPr>
      <w:r>
        <w:rPr>
          <w:rFonts w:ascii="Times New Roman" w:hAnsi="Times New Roman" w:eastAsia="宋体"/>
          <w:b w:val="0"/>
          <w:sz w:val="24"/>
        </w:rPr>
        <w:t>2. 公开答辩时间：2025年9月6日</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指定邮箱：1040698579@qq.com</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附件1：上电环化〔2025〕17号-环境与化学工程学院推荐优秀应届本科毕业生免试攻读研究生工作实施办法（试行）.pdf</w:t>
      </w:r>
    </w:p>
    <w:p>
      <w:pPr>
        <w:spacing w:after="80" w:lineRule="auto" w:line="360"/>
        <w:ind w:firstLine="482"/>
        <w:jc w:val="both"/>
      </w:pPr>
      <w:r>
        <w:rPr>
          <w:rFonts w:ascii="Times New Roman" w:hAnsi="Times New Roman" w:eastAsia="宋体"/>
          <w:b w:val="0"/>
          <w:sz w:val="24"/>
        </w:rPr>
        <w:t>附件2：上海电力大学推荐免试攻读硕士学位研究生申请表.docx</w:t>
      </w:r>
    </w:p>
    <w:p>
      <w:pPr>
        <w:spacing w:after="80" w:lineRule="auto" w:line="360"/>
        <w:ind w:firstLine="482"/>
        <w:jc w:val="both"/>
      </w:pPr>
      <w:r>
        <w:rPr>
          <w:rFonts w:ascii="Times New Roman" w:hAnsi="Times New Roman" w:eastAsia="宋体"/>
          <w:b w:val="0"/>
          <w:sz w:val="24"/>
        </w:rPr>
        <w:t>环境与化学工程学院</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