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甘肃农业大学生命科学技术学院  推荐2025年优秀应届本科毕业生免试攻读研究生工作实施细则</w:t>
      </w:r>
    </w:p>
    <w:p>
      <w:pPr>
        <w:spacing w:after="80" w:lineRule="auto" w:line="360"/>
        <w:ind w:firstLine="482"/>
        <w:jc w:val="both"/>
      </w:pPr>
      <w:r>
        <w:rPr>
          <w:rFonts w:ascii="Times New Roman" w:hAnsi="Times New Roman" w:eastAsia="宋体"/>
          <w:b w:val="0"/>
          <w:sz w:val="24"/>
        </w:rPr>
        <w:t>根据学校《甘肃农业大学关于开展2025年推荐优秀应届本科毕业生免试攻读研究生工作的通知》（甘农大研发〔2024〕37号）文件精神，现将甘肃农业大学生命科学技术学院推荐2025年优秀应届本科毕业生免试攻读研究生工作方案制定如下：</w:t>
      </w:r>
    </w:p>
    <w:p>
      <w:pPr>
        <w:spacing w:after="80" w:lineRule="auto" w:line="360"/>
        <w:ind w:firstLine="482"/>
        <w:jc w:val="both"/>
      </w:pPr>
      <w:r>
        <w:rPr>
          <w:rFonts w:ascii="Times New Roman" w:hAnsi="Times New Roman" w:eastAsia="宋体"/>
          <w:b w:val="0"/>
          <w:sz w:val="24"/>
        </w:rPr>
        <w:t>发布日期：2024年9月11日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学院成立由有关负责人和教师代表等人员组成的推荐工作小组，负责本学院推免生的推荐工作。</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我院纳入国家普通本科招生计划录取的2025届优秀应届本科毕业生。</w:t>
      </w:r>
    </w:p>
    <w:p>
      <w:pPr>
        <w:spacing w:before="160" w:after="80" w:lineRule="auto" w:line="360"/>
        <w:jc w:val="left"/>
      </w:pPr>
      <w:r>
        <w:rPr>
          <w:rFonts w:ascii="Times New Roman" w:hAnsi="Times New Roman" w:eastAsia="宋体"/>
          <w:b/>
          <w:sz w:val="28"/>
        </w:rPr>
        <w:t>三、推荐原则</w:t>
      </w:r>
    </w:p>
    <w:p>
      <w:pPr>
        <w:spacing w:after="80" w:lineRule="auto" w:line="360"/>
        <w:ind w:firstLine="482"/>
        <w:jc w:val="both"/>
      </w:pPr>
      <w:r>
        <w:rPr>
          <w:rFonts w:ascii="Times New Roman" w:hAnsi="Times New Roman" w:eastAsia="宋体"/>
          <w:b w:val="0"/>
          <w:sz w:val="24"/>
        </w:rPr>
        <w:t>严格遵照《全国普通高等学校推荐优秀应届本科毕业生免试攻读硕士学位研究生工作管理办法（试行）》（教学﹝2006﹞14号）、《关于进一步规范和加强推荐优秀应届本科毕业生免试攻读研究生工作的通知》（教学厅﹝2020﹞12号）、《甘肃农业大学推荐优秀应届本科毕业生免试攻读硕士研究生工作管理办法》（甘农大发﹝2011﹞67号）等文件的有关规定执行。具体的推荐条件如下：</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2. 勤奋学习，刻苦钻研，成绩优秀。前三学年平均学习成绩和综合测评成绩名列本班或本专业前30%；有特殊学术专长或具有突出培养潜质，经三名及以上本校本专业教授联名推荐，理由充分者，前三年平均学习成绩和综合测评成绩排名可放宽至本班或本专业前50%，但联名推荐的教授须到院、校两级推免工作会议推荐，学生有关材料和教授推荐信也须在全校进行公示。</w:t>
      </w:r>
    </w:p>
    <w:p>
      <w:pPr>
        <w:spacing w:after="80" w:lineRule="auto" w:line="360"/>
        <w:ind w:firstLine="482"/>
        <w:jc w:val="both"/>
      </w:pPr>
      <w:r>
        <w:rPr>
          <w:rFonts w:ascii="Times New Roman" w:hAnsi="Times New Roman" w:eastAsia="宋体"/>
          <w:b w:val="0"/>
          <w:sz w:val="24"/>
        </w:rPr>
        <w:t>3. 思想敏锐，逻辑思维能力较强，具有较好的自学能力和综合分析解决问题能力，学术研究兴趣浓厚，具有一定的科研、实践能力和较好的创新精神。</w:t>
      </w:r>
    </w:p>
    <w:p>
      <w:pPr>
        <w:spacing w:after="80" w:lineRule="auto" w:line="360"/>
        <w:ind w:firstLine="482"/>
        <w:jc w:val="both"/>
      </w:pPr>
      <w:r>
        <w:rPr>
          <w:rFonts w:ascii="Times New Roman" w:hAnsi="Times New Roman" w:eastAsia="宋体"/>
          <w:b w:val="0"/>
          <w:sz w:val="24"/>
        </w:rPr>
        <w:t>4. 诚实守信，学风端正，品行优良，身心健康。</w:t>
      </w:r>
    </w:p>
    <w:p>
      <w:pPr>
        <w:spacing w:after="80" w:lineRule="auto" w:line="360"/>
        <w:ind w:firstLine="482"/>
        <w:jc w:val="both"/>
      </w:pPr>
      <w:r>
        <w:rPr>
          <w:rFonts w:ascii="Times New Roman" w:hAnsi="Times New Roman" w:eastAsia="宋体"/>
          <w:b w:val="0"/>
          <w:sz w:val="24"/>
        </w:rPr>
        <w:t>5. 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6. 有下列情况之一者，不予推荐：</w:t>
      </w:r>
    </w:p>
    <w:p>
      <w:pPr>
        <w:spacing w:after="80" w:lineRule="auto" w:line="360"/>
        <w:ind w:firstLine="482"/>
        <w:jc w:val="both"/>
      </w:pPr>
      <w:r>
        <w:rPr>
          <w:rFonts w:ascii="Times New Roman" w:hAnsi="Times New Roman" w:eastAsia="宋体"/>
          <w:b w:val="0"/>
          <w:sz w:val="24"/>
        </w:rPr>
        <w:t>（1）前三学年有警告及以上违法违纪处分者。</w:t>
      </w:r>
    </w:p>
    <w:p>
      <w:pPr>
        <w:spacing w:after="80" w:lineRule="auto" w:line="360"/>
        <w:ind w:firstLine="482"/>
        <w:jc w:val="both"/>
      </w:pPr>
      <w:r>
        <w:rPr>
          <w:rFonts w:ascii="Times New Roman" w:hAnsi="Times New Roman" w:eastAsia="宋体"/>
          <w:b w:val="0"/>
          <w:sz w:val="24"/>
        </w:rPr>
        <w:t>（2）前三学年曾有一门课程不及格记录者。</w:t>
      </w:r>
    </w:p>
    <w:p>
      <w:pPr>
        <w:spacing w:after="80" w:lineRule="auto" w:line="360"/>
        <w:ind w:firstLine="482"/>
        <w:jc w:val="both"/>
      </w:pPr>
      <w:r>
        <w:rPr>
          <w:rFonts w:ascii="Times New Roman" w:hAnsi="Times New Roman" w:eastAsia="宋体"/>
          <w:b w:val="0"/>
          <w:sz w:val="24"/>
        </w:rPr>
        <w:t>（3）全国大学英语四级考试成绩未达425分者（或其他小语种未通过相应的国家外语等级考试）。</w:t>
      </w:r>
    </w:p>
    <w:p>
      <w:pPr>
        <w:spacing w:after="80" w:lineRule="auto" w:line="360"/>
        <w:ind w:firstLine="482"/>
        <w:jc w:val="both"/>
      </w:pPr>
      <w:r>
        <w:rPr>
          <w:rFonts w:ascii="Times New Roman" w:hAnsi="Times New Roman" w:eastAsia="宋体"/>
          <w:b w:val="0"/>
          <w:sz w:val="24"/>
        </w:rPr>
        <w:t>（4）有考试作弊或剽窃他人学术成果记录者。</w:t>
      </w:r>
    </w:p>
    <w:p>
      <w:pPr>
        <w:spacing w:after="80" w:lineRule="auto" w:line="360"/>
        <w:ind w:firstLine="482"/>
        <w:jc w:val="both"/>
      </w:pPr>
      <w:r>
        <w:rPr>
          <w:rFonts w:ascii="Times New Roman" w:hAnsi="Times New Roman" w:eastAsia="宋体"/>
          <w:b w:val="0"/>
          <w:sz w:val="24"/>
        </w:rPr>
        <w:t>（5）不符合研究生入学体检标准者。</w:t>
      </w:r>
    </w:p>
    <w:p>
      <w:pPr>
        <w:spacing w:before="160" w:after="80" w:lineRule="auto" w:line="360"/>
        <w:jc w:val="left"/>
      </w:pPr>
      <w:r>
        <w:rPr>
          <w:rFonts w:ascii="Times New Roman" w:hAnsi="Times New Roman" w:eastAsia="宋体"/>
          <w:b/>
          <w:sz w:val="28"/>
        </w:rPr>
        <w:t>四、推荐免试成绩计算</w:t>
      </w:r>
    </w:p>
    <w:p>
      <w:pPr>
        <w:spacing w:after="80" w:lineRule="auto" w:line="360"/>
        <w:ind w:firstLine="482"/>
        <w:jc w:val="both"/>
      </w:pPr>
      <w:r>
        <w:rPr>
          <w:rFonts w:ascii="Times New Roman" w:hAnsi="Times New Roman" w:eastAsia="宋体"/>
          <w:b w:val="0"/>
          <w:sz w:val="24"/>
        </w:rPr>
        <w:t>根据国家和学校相关文件要求，根据申请学生本人在校三年期间的学习成绩、综合测评及整体表现等，进行考评计分与排名，在学院公示无异议的情况下，根据学校分配名额，将拟推荐学生名单上报学校。</w:t>
      </w:r>
    </w:p>
    <w:p>
      <w:pPr>
        <w:spacing w:after="80" w:lineRule="auto" w:line="360"/>
        <w:ind w:firstLine="482"/>
        <w:jc w:val="both"/>
      </w:pPr>
      <w:r>
        <w:rPr>
          <w:rFonts w:ascii="Times New Roman" w:hAnsi="Times New Roman" w:eastAsia="宋体"/>
          <w:b w:val="0"/>
          <w:sz w:val="24"/>
        </w:rPr>
        <w:t>推荐免试学生个人得分的具体计算方式如下：</w:t>
      </w:r>
    </w:p>
    <w:p>
      <w:pPr>
        <w:spacing w:after="80" w:lineRule="auto" w:line="360"/>
        <w:ind w:firstLine="482"/>
        <w:jc w:val="both"/>
      </w:pPr>
      <w:r>
        <w:rPr>
          <w:rFonts w:ascii="Times New Roman" w:hAnsi="Times New Roman" w:eastAsia="宋体"/>
          <w:b w:val="0"/>
          <w:sz w:val="24"/>
        </w:rPr>
        <w:t>最终推免排名成绩=学习成绩×60% +综合测评×40%+附加分</w:t>
      </w:r>
    </w:p>
    <w:p>
      <w:pPr>
        <w:spacing w:after="80" w:lineRule="auto" w:line="360"/>
        <w:ind w:firstLine="482"/>
        <w:jc w:val="both"/>
      </w:pPr>
      <w:r>
        <w:rPr>
          <w:rFonts w:ascii="Times New Roman" w:hAnsi="Times New Roman" w:eastAsia="宋体"/>
          <w:b w:val="0"/>
          <w:sz w:val="24"/>
        </w:rPr>
        <w:t>其中，学习成绩和综合测评均为三年平均成绩，学习成绩以教务系统记录为准，由教学秘书提供负责；附加分计算规则为：通过CET-6计0.2分；通过国家计算机二级计0.05分；通过国家计算机三级计0.1分；获得国家级奖项或荣誉称号单项加分0.2分；获得省级奖项或荣誉称号单项加分0.1分；获得校级奖项或荣誉称号单项加分0.05分；获得校级部门奖项或荣誉称号单项加分0.01分；以第一作者及甘肃农业大学第一署名单位在CSCD（E）库以上发表学术论文每篇计0.2分；以第一作者及甘肃农业大学第一署名单位获得国家授权专利每项计0.2分。</w:t>
      </w:r>
    </w:p>
    <w:p>
      <w:pPr>
        <w:spacing w:before="160" w:after="80" w:lineRule="auto" w:line="360"/>
        <w:jc w:val="left"/>
      </w:pPr>
      <w:r>
        <w:rPr>
          <w:rFonts w:ascii="Times New Roman" w:hAnsi="Times New Roman" w:eastAsia="宋体"/>
          <w:b/>
          <w:sz w:val="28"/>
        </w:rPr>
        <w:t>五、指标分配及推荐原则</w:t>
      </w:r>
    </w:p>
    <w:p>
      <w:pPr>
        <w:spacing w:after="80" w:lineRule="auto" w:line="360"/>
        <w:ind w:firstLine="482"/>
        <w:jc w:val="both"/>
      </w:pPr>
      <w:r>
        <w:rPr>
          <w:rFonts w:ascii="Times New Roman" w:hAnsi="Times New Roman" w:eastAsia="宋体"/>
          <w:b w:val="0"/>
          <w:sz w:val="24"/>
        </w:rPr>
        <w:t>根据学校有关指标分配办法，我院2025年推免指标为9名。</w:t>
      </w:r>
    </w:p>
    <w:p>
      <w:pPr>
        <w:spacing w:after="80" w:lineRule="auto" w:line="360"/>
        <w:ind w:firstLine="482"/>
        <w:jc w:val="both"/>
      </w:pPr>
      <w:r>
        <w:rPr>
          <w:rFonts w:ascii="Times New Roman" w:hAnsi="Times New Roman" w:eastAsia="宋体"/>
          <w:b w:val="0"/>
          <w:sz w:val="24"/>
        </w:rPr>
        <w:t>推荐原则为通知到每一位符合资格的学生——学生在规定时间内自主申报——学院审核、择优推荐。</w:t>
      </w:r>
    </w:p>
    <w:p>
      <w:pPr>
        <w:spacing w:before="160" w:after="80" w:lineRule="auto" w:line="360"/>
        <w:jc w:val="left"/>
      </w:pPr>
      <w:r>
        <w:rPr>
          <w:rFonts w:ascii="Times New Roman" w:hAnsi="Times New Roman" w:eastAsia="宋体"/>
          <w:b/>
          <w:sz w:val="28"/>
        </w:rPr>
        <w:t>六、工作安排</w:t>
      </w:r>
    </w:p>
    <w:p>
      <w:pPr>
        <w:spacing w:after="80" w:lineRule="auto" w:line="360"/>
        <w:ind w:firstLine="482"/>
        <w:jc w:val="both"/>
      </w:pPr>
      <w:r>
        <w:rPr>
          <w:rFonts w:ascii="Times New Roman" w:hAnsi="Times New Roman" w:eastAsia="宋体"/>
          <w:b w:val="0"/>
          <w:sz w:val="24"/>
        </w:rPr>
        <w:t>1. 学院制定推免办法。学院成立推免工作小组，制定本学院推免工作办法，通过中国研招网推免服务系统上传。</w:t>
      </w:r>
    </w:p>
    <w:p>
      <w:pPr>
        <w:spacing w:after="80" w:lineRule="auto" w:line="360"/>
        <w:ind w:firstLine="482"/>
        <w:jc w:val="both"/>
      </w:pPr>
      <w:r>
        <w:rPr>
          <w:rFonts w:ascii="Times New Roman" w:hAnsi="Times New Roman" w:eastAsia="宋体"/>
          <w:b w:val="0"/>
          <w:sz w:val="24"/>
        </w:rPr>
        <w:t>2. 学生申请，学院推荐。9月14日前，学生本人提出申请，学院依据分配指标做好摸底、推荐工作，提出推荐名单，学院对初选名单进行公示。公示后将推荐学生相关信息制作成数据表并提交学校。</w:t>
      </w:r>
    </w:p>
    <w:p>
      <w:pPr>
        <w:spacing w:after="80" w:lineRule="auto" w:line="360"/>
        <w:ind w:firstLine="482"/>
        <w:jc w:val="both"/>
      </w:pPr>
      <w:r>
        <w:rPr>
          <w:rFonts w:ascii="Times New Roman" w:hAnsi="Times New Roman" w:eastAsia="宋体"/>
          <w:b w:val="0"/>
          <w:sz w:val="24"/>
        </w:rPr>
        <w:t>3. 9月18日前，学院将汇总表、学生本人申请、成绩卡原件及复印件、综合评议材料、四（六）级外语成绩通知单和有关获奖证书的原件及复印件报教务处、学生工作部（处）提请审核。</w:t>
      </w:r>
    </w:p>
    <w:p>
      <w:pPr>
        <w:spacing w:after="80" w:lineRule="auto" w:line="360"/>
        <w:ind w:firstLine="482"/>
        <w:jc w:val="both"/>
      </w:pPr>
      <w:r>
        <w:rPr>
          <w:rFonts w:ascii="Times New Roman" w:hAnsi="Times New Roman" w:eastAsia="宋体"/>
          <w:b w:val="0"/>
          <w:sz w:val="24"/>
        </w:rPr>
        <w:t>4. 配合学校做好相关后续工作。</w:t>
      </w:r>
    </w:p>
    <w:p>
      <w:pPr>
        <w:spacing w:after="80" w:lineRule="auto" w:line="360"/>
        <w:ind w:firstLine="482"/>
        <w:jc w:val="both"/>
      </w:pPr>
      <w:r>
        <w:rPr>
          <w:rFonts w:ascii="Times New Roman" w:hAnsi="Times New Roman" w:eastAsia="宋体"/>
          <w:b w:val="0"/>
          <w:sz w:val="24"/>
        </w:rPr>
        <w:t>5. 考生联系单位。10月20日前，推免生登录研招网推免服务系统，按规定填写基本信息进行注册、缴费等操作后进行报名。</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推荐优秀应届本科毕业生免试攻读研究生名额不区分学术学位和专业学位，不区分硕士推免生和直博生。直接攻读博士学位研究生（直博生）必须从已取得推免生资格且获得所在高校推免生名额的优秀应届本科毕业生中遴选。</w:t>
      </w:r>
    </w:p>
    <w:p>
      <w:pPr>
        <w:spacing w:after="80" w:lineRule="auto" w:line="360"/>
        <w:ind w:firstLine="482"/>
        <w:jc w:val="both"/>
      </w:pPr>
      <w:r>
        <w:rPr>
          <w:rFonts w:ascii="Times New Roman" w:hAnsi="Times New Roman" w:eastAsia="宋体"/>
          <w:b w:val="0"/>
          <w:sz w:val="24"/>
        </w:rPr>
        <w:t>2. 为加强推免生资格管理，推免服务系统资格名单增加成绩单上传功能，不上传成绩单者，将无法完成资格名单上报。接收单位可下载查看推荐单位上传的成绩单。请各学院提前准备好推荐考生成绩单pdf彩色扫描件（加盖教务处成绩专用章和学院公章），每个考生成绩单扫描件单独以zjhm_xm.pdf命名放至同一文件夹下，随同纸质相关材料报研究生院。</w:t>
      </w:r>
    </w:p>
    <w:p>
      <w:pPr>
        <w:spacing w:after="80" w:lineRule="auto" w:line="360"/>
        <w:ind w:firstLine="482"/>
        <w:jc w:val="both"/>
      </w:pPr>
      <w:r>
        <w:rPr>
          <w:rFonts w:ascii="Times New Roman" w:hAnsi="Times New Roman" w:eastAsia="宋体"/>
          <w:b w:val="0"/>
          <w:sz w:val="24"/>
        </w:rPr>
        <w:t>3. 中国研究生招生信息网推免服务系统是推免生工作统一的信息备案公开平台和网上报考录取系统。推免生（含推免硕士生和直博生）的注册、缴费、报名、复试通知、录取等全部通过中国研究生招生信息网推免服务系统进行，具体要求以中国研究生招生信息网推免服务系统为准。</w:t>
      </w:r>
    </w:p>
    <w:p>
      <w:pPr>
        <w:spacing w:after="80" w:lineRule="auto" w:line="360"/>
        <w:ind w:firstLine="482"/>
        <w:jc w:val="both"/>
      </w:pPr>
      <w:r>
        <w:rPr>
          <w:rFonts w:ascii="Times New Roman" w:hAnsi="Times New Roman" w:eastAsia="宋体"/>
          <w:b w:val="0"/>
          <w:sz w:val="24"/>
        </w:rPr>
        <w:t>4. 建立健全回避制度。学院推免相关工作人员有直系亲属或利益相关人员（如收费辅导教学等）报名参加本单位推免招生的应主动申请回避，有非直系亲属等报名参加推免招生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严处违规行为。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推免相关工作人员未严格履行工作职责，违反推免招生政策规定的，学校依规依纪严肃处理。</w:t>
      </w:r>
    </w:p>
    <w:p>
      <w:pPr>
        <w:spacing w:after="80" w:lineRule="auto" w:line="360"/>
        <w:ind w:firstLine="482"/>
        <w:jc w:val="both"/>
      </w:pPr>
      <w:r>
        <w:rPr>
          <w:rFonts w:ascii="Times New Roman" w:hAnsi="Times New Roman" w:eastAsia="宋体"/>
          <w:b w:val="0"/>
          <w:sz w:val="24"/>
        </w:rPr>
        <w:t>6. 推免生在研究生入学前出现考试作弊、剽窃他人学术成果、或因有违法违纪行为而受到纪律处分，将取消录取资格。</w:t>
      </w:r>
    </w:p>
    <w:p>
      <w:pPr>
        <w:spacing w:after="80" w:lineRule="auto" w:line="360"/>
        <w:ind w:firstLine="482"/>
        <w:jc w:val="both"/>
      </w:pPr>
      <w:r>
        <w:rPr>
          <w:rFonts w:ascii="Times New Roman" w:hAnsi="Times New Roman" w:eastAsia="宋体"/>
          <w:b w:val="0"/>
          <w:sz w:val="24"/>
        </w:rPr>
        <w:t>本办法适用于2025届应届本科生，由甘肃农业大学生命科学技术学院推荐免试攻读研究生工作小组负责解释。</w:t>
      </w:r>
    </w:p>
    <w:p>
      <w:pPr>
        <w:spacing w:before="160" w:after="80" w:lineRule="auto" w:line="360"/>
        <w:jc w:val="left"/>
      </w:pPr>
      <w:r>
        <w:rPr>
          <w:rFonts w:ascii="Times New Roman" w:hAnsi="Times New Roman" w:eastAsia="宋体"/>
          <w:b/>
          <w:sz w:val="28"/>
        </w:rPr>
        <w:t>八、咨询与监督联系方式</w:t>
      </w:r>
    </w:p>
    <w:p>
      <w:pPr>
        <w:spacing w:after="80" w:lineRule="auto" w:line="360"/>
        <w:ind w:firstLine="482"/>
        <w:jc w:val="both"/>
      </w:pPr>
      <w:r>
        <w:rPr>
          <w:rFonts w:ascii="Times New Roman" w:hAnsi="Times New Roman" w:eastAsia="宋体"/>
          <w:b w:val="0"/>
          <w:sz w:val="24"/>
        </w:rPr>
        <w:t>1. 考生答疑、申诉受理联系方式</w:t>
      </w:r>
    </w:p>
    <w:p>
      <w:pPr>
        <w:spacing w:after="80" w:lineRule="auto" w:line="360"/>
        <w:ind w:firstLine="482"/>
        <w:jc w:val="both"/>
      </w:pPr>
      <w:r>
        <w:rPr>
          <w:rFonts w:ascii="Times New Roman" w:hAnsi="Times New Roman" w:eastAsia="宋体"/>
          <w:b w:val="0"/>
          <w:sz w:val="24"/>
        </w:rPr>
        <w:t>联 系 人：韩老师</w:t>
      </w:r>
    </w:p>
    <w:p>
      <w:pPr>
        <w:spacing w:after="80" w:lineRule="auto" w:line="360"/>
        <w:ind w:firstLine="482"/>
        <w:jc w:val="both"/>
      </w:pPr>
      <w:r>
        <w:rPr>
          <w:rFonts w:ascii="Times New Roman" w:hAnsi="Times New Roman" w:eastAsia="宋体"/>
          <w:b w:val="0"/>
          <w:sz w:val="24"/>
        </w:rPr>
        <w:t>电子邮箱：936585305@qq.com</w:t>
      </w:r>
    </w:p>
    <w:p>
      <w:pPr>
        <w:spacing w:after="80" w:lineRule="auto" w:line="360"/>
        <w:ind w:firstLine="482"/>
        <w:jc w:val="both"/>
      </w:pPr>
      <w:r>
        <w:rPr>
          <w:rFonts w:ascii="Times New Roman" w:hAnsi="Times New Roman" w:eastAsia="宋体"/>
          <w:b w:val="0"/>
          <w:sz w:val="24"/>
        </w:rPr>
        <w:t>办公地点：甘肃农业大学格物楼1109办公室</w:t>
      </w:r>
    </w:p>
    <w:p>
      <w:pPr>
        <w:spacing w:after="80" w:lineRule="auto" w:line="360"/>
        <w:ind w:firstLine="482"/>
        <w:jc w:val="both"/>
      </w:pPr>
      <w:r>
        <w:rPr>
          <w:rFonts w:ascii="Times New Roman" w:hAnsi="Times New Roman" w:eastAsia="宋体"/>
          <w:b w:val="0"/>
          <w:sz w:val="24"/>
        </w:rPr>
        <w:t>2. 学院申诉电话和电子邮箱</w:t>
      </w:r>
    </w:p>
    <w:p>
      <w:pPr>
        <w:spacing w:after="80" w:lineRule="auto" w:line="360"/>
        <w:ind w:firstLine="482"/>
        <w:jc w:val="both"/>
      </w:pPr>
      <w:r>
        <w:rPr>
          <w:rFonts w:ascii="Times New Roman" w:hAnsi="Times New Roman" w:eastAsia="宋体"/>
          <w:b w:val="0"/>
          <w:sz w:val="24"/>
        </w:rPr>
        <w:t>联 系 人：金老师</w:t>
      </w:r>
    </w:p>
    <w:p>
      <w:pPr>
        <w:spacing w:after="80" w:lineRule="auto" w:line="360"/>
        <w:ind w:firstLine="482"/>
        <w:jc w:val="both"/>
      </w:pPr>
      <w:r>
        <w:rPr>
          <w:rFonts w:ascii="Times New Roman" w:hAnsi="Times New Roman" w:eastAsia="宋体"/>
          <w:b w:val="0"/>
          <w:sz w:val="24"/>
        </w:rPr>
        <w:t>申诉电话：0931-7631875</w:t>
      </w:r>
    </w:p>
    <w:p>
      <w:pPr>
        <w:spacing w:after="80" w:lineRule="auto" w:line="360"/>
        <w:ind w:firstLine="482"/>
        <w:jc w:val="both"/>
      </w:pPr>
      <w:r>
        <w:rPr>
          <w:rFonts w:ascii="Times New Roman" w:hAnsi="Times New Roman" w:eastAsia="宋体"/>
          <w:b w:val="0"/>
          <w:sz w:val="24"/>
        </w:rPr>
        <w:t>电子邮箱：jinj@gsau.edu.cn</w:t>
      </w:r>
    </w:p>
    <w:p>
      <w:pPr>
        <w:spacing w:after="80" w:lineRule="auto" w:line="360"/>
        <w:ind w:firstLine="482"/>
        <w:jc w:val="both"/>
      </w:pPr>
      <w:r>
        <w:rPr>
          <w:rFonts w:ascii="Times New Roman" w:hAnsi="Times New Roman" w:eastAsia="宋体"/>
          <w:b w:val="0"/>
          <w:sz w:val="24"/>
        </w:rPr>
        <w:t>甘肃农业大学生命科学技术学院</w:t>
      </w:r>
    </w:p>
    <w:p>
      <w:pPr>
        <w:spacing w:after="80" w:lineRule="auto" w:line="360"/>
        <w:ind w:firstLine="482"/>
        <w:jc w:val="both"/>
      </w:pPr>
      <w:r>
        <w:rPr>
          <w:rFonts w:ascii="Times New Roman" w:hAnsi="Times New Roman" w:eastAsia="宋体"/>
          <w:b w:val="0"/>
          <w:sz w:val="24"/>
        </w:rPr>
        <w:t>2024年9月11日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