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复旦大学计算与智能创新学院推荐优秀本科毕业生免试攻读研究生工作实施办法</w:t>
      </w:r>
    </w:p>
    <w:p/>
    <w:p>
      <w:pPr>
        <w:spacing w:line="360" w:lineRule="auto" w:before="0" w:after="80"/>
        <w:ind w:firstLine="482"/>
        <w:jc w:val="both"/>
      </w:pPr>
      <w:r>
        <w:rPr>
          <w:rFonts w:ascii="Times New Roman" w:hAnsi="Times New Roman" w:eastAsia="宋体"/>
          <w:b w:val="0"/>
          <w:sz w:val="24"/>
        </w:rPr>
        <w:t>复旦大学计算与智能创新学院推荐优秀本科毕业生免试攻读研究生工作实施办法</w:t>
      </w:r>
    </w:p>
    <w:p/>
    <w:p>
      <w:pPr>
        <w:spacing w:line="360" w:lineRule="auto" w:before="120" w:after="60"/>
        <w:ind w:firstLine="0"/>
        <w:jc w:val="left"/>
      </w:pPr>
      <w:r>
        <w:rPr>
          <w:rFonts w:ascii="Times New Roman" w:hAnsi="Times New Roman" w:eastAsia="宋体"/>
          <w:b/>
          <w:sz w:val="24"/>
        </w:rPr>
        <w:t>地址：上海市淞沪路2005号</w:t>
      </w:r>
    </w:p>
    <w:p>
      <w:pPr>
        <w:spacing w:line="360" w:lineRule="auto" w:before="120" w:after="60"/>
        <w:ind w:firstLine="0"/>
        <w:jc w:val="left"/>
      </w:pPr>
      <w:r>
        <w:rPr>
          <w:rFonts w:ascii="Times New Roman" w:hAnsi="Times New Roman" w:eastAsia="宋体"/>
          <w:b/>
          <w:sz w:val="24"/>
        </w:rPr>
        <w:t>Tell：+86-21-31242259</w:t>
      </w:r>
    </w:p>
    <w:p>
      <w:pPr>
        <w:spacing w:line="360" w:lineRule="auto" w:before="0" w:after="80"/>
        <w:ind w:firstLine="482"/>
        <w:jc w:val="both"/>
      </w:pPr>
      <w:r>
        <w:rPr>
          <w:rFonts w:ascii="Times New Roman" w:hAnsi="Times New Roman" w:eastAsia="宋体"/>
          <w:b w:val="0"/>
          <w:sz w:val="24"/>
        </w:rPr>
        <w:t>Email：cs_school@fudan.edu.cn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