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ind w:left="3783" w:right="1159" w:hanging="1189"/>
        <w:spacing w:before="101" w:line="252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color w:val="405070"/>
          <w:spacing w:val="1"/>
        </w:rPr>
        <w:t>园林园艺学院推荐</w:t>
      </w:r>
      <w:r>
        <w:rPr>
          <w:rFonts w:ascii="SimSun" w:hAnsi="SimSun" w:eastAsia="SimSun" w:cs="SimSun"/>
          <w:sz w:val="31"/>
          <w:szCs w:val="31"/>
          <w:color w:val="405070"/>
          <w:spacing w:val="-8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color w:val="405070"/>
          <w:spacing w:val="1"/>
        </w:rPr>
        <w:t>2025年优秀本科毕业生</w:t>
      </w:r>
      <w:r>
        <w:rPr>
          <w:rFonts w:ascii="SimSun" w:hAnsi="SimSun" w:eastAsia="SimSun" w:cs="SimSun"/>
          <w:sz w:val="31"/>
          <w:szCs w:val="31"/>
          <w:color w:val="405070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color w:val="405070"/>
          <w:spacing w:val="-5"/>
        </w:rPr>
        <w:t>免试攻读研究生实施办法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950" w:firstLine="379"/>
        <w:spacing w:before="78" w:line="401" w:lineRule="auto"/>
        <w:jc w:val="both"/>
        <w:rPr/>
      </w:pPr>
      <w:r>
        <w:pict>
          <v:shape id="_x0000_s2" style="position:absolute;margin-left:-1pt;margin-top:36.5627pt;mso-position-vertical-relative:text;mso-position-horizontal-relative:text;width:12.35pt;height:38.1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4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color w:val="303050"/>
                    </w:rPr>
                    <w:t>研</w:t>
                  </w:r>
                </w:p>
                <w:p>
                  <w:pPr>
                    <w:ind w:left="120"/>
                    <w:spacing w:before="271" w:line="192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color w:val="303050"/>
                    </w:rPr>
                    <w:t>d</w:t>
                  </w:r>
                </w:p>
              </w:txbxContent>
            </v:textbox>
          </v:shape>
        </w:pict>
      </w:r>
      <w:r>
        <w:rPr>
          <w:color w:val="202050"/>
          <w:spacing w:val="3"/>
        </w:rPr>
        <w:t>按照教务处《关于开展2025年推荐优秀应届</w:t>
      </w:r>
      <w:r>
        <w:rPr>
          <w:color w:val="202050"/>
          <w:spacing w:val="2"/>
        </w:rPr>
        <w:t>本科毕业生免试攻读硕</w:t>
      </w:r>
      <w:r>
        <w:rPr>
          <w:color w:val="202050"/>
        </w:rPr>
        <w:t xml:space="preserve">  </w:t>
      </w:r>
      <w:r>
        <w:rPr>
          <w:color w:val="202050"/>
          <w:spacing w:val="-1"/>
        </w:rPr>
        <w:t>士研</w:t>
      </w:r>
      <w:r>
        <w:rPr>
          <w:color w:val="303050"/>
          <w:spacing w:val="-1"/>
        </w:rPr>
        <w:t>究生工作的预通知》(以下简称《通知》),为进一步完善全面考查、</w:t>
      </w:r>
      <w:r>
        <w:rPr>
          <w:color w:val="303050"/>
          <w:spacing w:val="11"/>
        </w:rPr>
        <w:t xml:space="preserve"> </w:t>
      </w:r>
      <w:r>
        <w:rPr>
          <w:color w:val="303050"/>
          <w:spacing w:val="1"/>
        </w:rPr>
        <w:t>综合评价、择优选拔、公平公正的工作机制，切实提高推免选拔质</w:t>
      </w:r>
      <w:r>
        <w:rPr>
          <w:color w:val="303050"/>
        </w:rPr>
        <w:t>量，</w:t>
      </w:r>
      <w:r>
        <w:rPr>
          <w:color w:val="303050"/>
        </w:rPr>
        <w:t xml:space="preserve"> </w:t>
      </w:r>
      <w:r>
        <w:rPr>
          <w:color w:val="303050"/>
          <w:spacing w:val="2"/>
        </w:rPr>
        <w:t>园林园艺学院对推荐2025年优秀本科毕业生免试攻读研究生工作安排如</w:t>
      </w:r>
      <w:r>
        <w:rPr>
          <w:color w:val="303050"/>
          <w:spacing w:val="5"/>
        </w:rPr>
        <w:t xml:space="preserve"> </w:t>
      </w:r>
      <w:r>
        <w:rPr>
          <w:color w:val="303050"/>
          <w:spacing w:val="-11"/>
        </w:rPr>
        <w:t>下：</w:t>
      </w:r>
    </w:p>
    <w:p>
      <w:pPr>
        <w:pStyle w:val="BodyText"/>
        <w:ind w:left="2330"/>
        <w:spacing w:before="17" w:line="222" w:lineRule="auto"/>
        <w:rPr>
          <w:sz w:val="23"/>
          <w:szCs w:val="23"/>
        </w:rPr>
      </w:pPr>
      <w:r>
        <w:pict>
          <v:shape id="_x0000_s4" style="position:absolute;margin-left:81.0019pt;margin-top:5.07261pt;mso-position-vertical-relative:text;mso-position-horizontal-relative:text;width:13pt;height:10.2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63" w:lineRule="exact"/>
                    <w:rPr>
                      <w:rFonts w:ascii="LiSu" w:hAnsi="LiSu" w:eastAsia="LiSu" w:cs="LiSu"/>
                      <w:sz w:val="23"/>
                      <w:szCs w:val="23"/>
                    </w:rPr>
                  </w:pPr>
                  <w:r>
                    <w:rPr>
                      <w:rFonts w:ascii="LiSu" w:hAnsi="LiSu" w:eastAsia="LiSu" w:cs="LiSu"/>
                      <w:sz w:val="23"/>
                      <w:szCs w:val="23"/>
                      <w:color w:val="405070"/>
                      <w:position w:val="-2"/>
                    </w:rPr>
                    <w:t>一</w:t>
                  </w:r>
                </w:p>
              </w:txbxContent>
            </v:textbox>
          </v:shape>
        </w:pict>
      </w:r>
      <w:r>
        <w:pict>
          <v:shape id="_x0000_s6" style="position:absolute;margin-left:94.2704pt;margin-top:8.45359pt;mso-position-vertical-relative:text;mso-position-horizontal-relative:text;width:11pt;height:6.8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95" w:lineRule="exact"/>
                    <w:jc w:val="right"/>
                    <w:rPr>
                      <w:rFonts w:ascii="LiSu" w:hAnsi="LiSu" w:eastAsia="LiSu" w:cs="LiSu"/>
                      <w:sz w:val="23"/>
                      <w:szCs w:val="23"/>
                    </w:rPr>
                  </w:pPr>
                  <w:r>
                    <w:rPr>
                      <w:rFonts w:ascii="LiSu" w:hAnsi="LiSu" w:eastAsia="LiSu" w:cs="LiSu"/>
                      <w:sz w:val="23"/>
                      <w:szCs w:val="23"/>
                      <w:color w:val="405070"/>
                      <w:spacing w:val="-33"/>
                      <w:w w:val="92"/>
                      <w:position w:val="3"/>
                    </w:rPr>
                    <w:t>、</w:t>
                  </w:r>
                </w:p>
              </w:txbxContent>
            </v:textbox>
          </v:shape>
        </w:pict>
      </w:r>
      <w:r>
        <w:rPr>
          <w:sz w:val="23"/>
          <w:szCs w:val="23"/>
          <w:color w:val="303050"/>
          <w:spacing w:val="4"/>
        </w:rPr>
        <w:t>机构人员</w:t>
      </w:r>
    </w:p>
    <w:p>
      <w:pPr>
        <w:pStyle w:val="BodyText"/>
        <w:ind w:left="2330" w:right="3499"/>
        <w:spacing w:before="209" w:line="418" w:lineRule="auto"/>
        <w:rPr>
          <w:sz w:val="23"/>
          <w:szCs w:val="23"/>
        </w:rPr>
      </w:pPr>
      <w:r>
        <w:rPr>
          <w:color w:val="303050"/>
          <w:spacing w:val="-4"/>
        </w:rPr>
        <w:t>1、园林园艺学院推免工作领导小组</w:t>
      </w:r>
      <w:r>
        <w:rPr>
          <w:color w:val="303050"/>
          <w:spacing w:val="3"/>
        </w:rPr>
        <w:t xml:space="preserve"> </w:t>
      </w:r>
      <w:r>
        <w:rPr>
          <w:sz w:val="23"/>
          <w:szCs w:val="23"/>
          <w:color w:val="303050"/>
          <w:spacing w:val="18"/>
        </w:rPr>
        <w:t>组长：刘刚连唐雪琼</w:t>
      </w:r>
    </w:p>
    <w:p>
      <w:pPr>
        <w:pStyle w:val="BodyText"/>
        <w:ind w:left="2330"/>
        <w:spacing w:line="223" w:lineRule="auto"/>
        <w:rPr>
          <w:sz w:val="23"/>
          <w:szCs w:val="23"/>
        </w:rPr>
      </w:pPr>
      <w:r>
        <w:rPr>
          <w:sz w:val="23"/>
          <w:szCs w:val="23"/>
          <w:color w:val="303050"/>
          <w:spacing w:val="15"/>
        </w:rPr>
        <w:t>副组长：孙大成潘曲波</w:t>
      </w:r>
    </w:p>
    <w:p>
      <w:pPr>
        <w:pStyle w:val="BodyText"/>
        <w:ind w:left="2330"/>
        <w:spacing w:before="238" w:line="219" w:lineRule="auto"/>
        <w:rPr/>
      </w:pPr>
      <w:r>
        <w:rPr>
          <w:color w:val="302050"/>
          <w:spacing w:val="-3"/>
        </w:rPr>
        <w:t>成员：</w:t>
      </w:r>
      <w:r>
        <w:rPr>
          <w:color w:val="302050"/>
          <w:spacing w:val="-3"/>
        </w:rPr>
        <w:t xml:space="preserve"> </w:t>
      </w:r>
      <w:r>
        <w:rPr>
          <w:color w:val="202050"/>
          <w:spacing w:val="-3"/>
        </w:rPr>
        <w:t>吴田、李煜、汪琼、耿芳、</w:t>
      </w:r>
      <w:r>
        <w:rPr>
          <w:color w:val="303050"/>
          <w:spacing w:val="-3"/>
        </w:rPr>
        <w:t>陈乔稳</w:t>
      </w:r>
    </w:p>
    <w:p>
      <w:pPr>
        <w:pStyle w:val="BodyText"/>
        <w:ind w:left="2330"/>
        <w:spacing w:before="245" w:line="220" w:lineRule="auto"/>
        <w:rPr/>
      </w:pPr>
      <w:r>
        <w:rPr>
          <w:color w:val="303050"/>
          <w:spacing w:val="-7"/>
        </w:rPr>
        <w:t>工作人员：</w:t>
      </w:r>
      <w:r>
        <w:rPr>
          <w:color w:val="302050"/>
          <w:spacing w:val="-7"/>
        </w:rPr>
        <w:t>赵玉美</w:t>
      </w:r>
    </w:p>
    <w:p>
      <w:pPr>
        <w:pStyle w:val="BodyText"/>
        <w:ind w:left="2330"/>
        <w:spacing w:before="234" w:line="220" w:lineRule="auto"/>
        <w:rPr/>
      </w:pPr>
      <w:r>
        <w:rPr>
          <w:color w:val="202050"/>
          <w:spacing w:val="-4"/>
        </w:rPr>
        <w:t>2、园林园艺学院推免工作专家考核小组</w:t>
      </w:r>
    </w:p>
    <w:p>
      <w:pPr>
        <w:pStyle w:val="BodyText"/>
        <w:ind w:left="2330"/>
        <w:spacing w:before="238" w:line="223" w:lineRule="auto"/>
        <w:rPr/>
      </w:pPr>
      <w:r>
        <w:rPr>
          <w:color w:val="303050"/>
          <w:spacing w:val="-8"/>
        </w:rPr>
        <w:t>组长：潘曲波</w:t>
      </w:r>
    </w:p>
    <w:p>
      <w:pPr>
        <w:pStyle w:val="BodyText"/>
        <w:ind w:left="2330"/>
        <w:spacing w:before="240" w:line="223" w:lineRule="auto"/>
        <w:rPr/>
      </w:pPr>
      <w:r>
        <w:rPr>
          <w:color w:val="303050"/>
          <w:spacing w:val="6"/>
        </w:rPr>
        <w:t>副组长：孙正海王雷光</w:t>
      </w:r>
    </w:p>
    <w:p>
      <w:pPr>
        <w:pStyle w:val="BodyText"/>
        <w:ind w:left="2330"/>
        <w:spacing w:before="240" w:line="223" w:lineRule="auto"/>
        <w:rPr/>
      </w:pPr>
      <w:r>
        <w:rPr>
          <w:color w:val="303050"/>
          <w:spacing w:val="-3"/>
        </w:rPr>
        <w:t>成员：</w:t>
      </w:r>
      <w:r>
        <w:rPr>
          <w:color w:val="303050"/>
          <w:spacing w:val="43"/>
        </w:rPr>
        <w:t xml:space="preserve"> </w:t>
      </w:r>
      <w:r>
        <w:rPr>
          <w:color w:val="303050"/>
          <w:spacing w:val="-3"/>
        </w:rPr>
        <w:t>吴田、李煜、</w:t>
      </w:r>
      <w:r>
        <w:rPr>
          <w:color w:val="405070"/>
          <w:spacing w:val="-3"/>
        </w:rPr>
        <w:t>汪琼、</w:t>
      </w:r>
      <w:r>
        <w:rPr>
          <w:color w:val="303050"/>
          <w:spacing w:val="-3"/>
        </w:rPr>
        <w:t>耿芳</w:t>
      </w:r>
    </w:p>
    <w:p>
      <w:pPr>
        <w:pStyle w:val="BodyText"/>
        <w:ind w:left="2330"/>
        <w:spacing w:before="243" w:line="224" w:lineRule="auto"/>
        <w:rPr/>
      </w:pPr>
      <w:r>
        <w:rPr>
          <w:color w:val="303050"/>
          <w:spacing w:val="-7"/>
        </w:rPr>
        <w:t>联系人：赵玉美</w:t>
      </w:r>
    </w:p>
    <w:p>
      <w:pPr>
        <w:pStyle w:val="BodyText"/>
        <w:ind w:left="2330"/>
        <w:spacing w:before="236" w:line="223" w:lineRule="auto"/>
        <w:rPr/>
      </w:pPr>
      <w:r>
        <w:rPr>
          <w:color w:val="303050"/>
          <w:spacing w:val="-4"/>
        </w:rPr>
        <w:t>咨询电话：</w:t>
      </w:r>
      <w:r>
        <w:rPr>
          <w:color w:val="202050"/>
          <w:spacing w:val="-4"/>
        </w:rPr>
        <w:t>0871-63862056</w:t>
      </w:r>
    </w:p>
    <w:p>
      <w:pPr>
        <w:pStyle w:val="BodyText"/>
        <w:ind w:left="2330"/>
        <w:spacing w:before="237" w:line="220" w:lineRule="auto"/>
        <w:rPr/>
      </w:pPr>
      <w:r>
        <w:rPr>
          <w:color w:val="303050"/>
          <w:spacing w:val="-2"/>
        </w:rPr>
        <w:t>3、园林园艺学院推免工作组</w:t>
      </w:r>
    </w:p>
    <w:p>
      <w:pPr>
        <w:spacing w:line="220" w:lineRule="auto"/>
        <w:sectPr>
          <w:pgSz w:w="12240" w:h="15840"/>
          <w:pgMar w:top="1346" w:right="1790" w:bottom="0" w:left="959" w:header="0" w:footer="0" w:gutter="0"/>
        </w:sectPr>
        <w:rPr/>
      </w:pPr>
    </w:p>
    <w:p>
      <w:pPr>
        <w:pStyle w:val="BodyText"/>
        <w:ind w:left="6584"/>
        <w:spacing w:before="49" w:line="222" w:lineRule="auto"/>
        <w:rPr/>
      </w:pPr>
      <w:r>
        <w:rPr>
          <w:color w:val="303050"/>
          <w:spacing w:val="-2"/>
        </w:rPr>
        <w:t>优先)。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1234"/>
        <w:spacing w:before="75" w:line="223" w:lineRule="auto"/>
        <w:rPr>
          <w:sz w:val="23"/>
          <w:szCs w:val="23"/>
        </w:rPr>
      </w:pPr>
      <w:r>
        <w:rPr>
          <w:sz w:val="23"/>
          <w:szCs w:val="23"/>
          <w:color w:val="303050"/>
          <w:spacing w:val="7"/>
        </w:rPr>
        <w:t>组长：潘曲波</w:t>
      </w:r>
    </w:p>
    <w:p>
      <w:pPr>
        <w:pStyle w:val="BodyText"/>
        <w:ind w:left="1234"/>
        <w:spacing w:before="232" w:line="223" w:lineRule="auto"/>
        <w:rPr/>
      </w:pPr>
      <w:r>
        <w:rPr>
          <w:color w:val="303050"/>
          <w:spacing w:val="-6"/>
        </w:rPr>
        <w:t>成员：</w:t>
      </w:r>
      <w:r>
        <w:rPr>
          <w:color w:val="202050"/>
          <w:spacing w:val="-6"/>
        </w:rPr>
        <w:t>李勤</w:t>
      </w:r>
      <w:r>
        <w:rPr>
          <w:color w:val="405090"/>
          <w:spacing w:val="-6"/>
        </w:rPr>
        <w:t>文</w:t>
      </w:r>
      <w:r>
        <w:rPr>
          <w:color w:val="405090"/>
          <w:spacing w:val="-49"/>
        </w:rPr>
        <w:t xml:space="preserve"> </w:t>
      </w:r>
      <w:r>
        <w:rPr>
          <w:color w:val="405090"/>
          <w:spacing w:val="-6"/>
        </w:rPr>
        <w:t>、</w:t>
      </w:r>
      <w:r>
        <w:rPr>
          <w:color w:val="203050"/>
          <w:spacing w:val="-6"/>
        </w:rPr>
        <w:t>汪亚愈、艾星梅、</w:t>
      </w:r>
      <w:r>
        <w:rPr>
          <w:color w:val="303050"/>
          <w:spacing w:val="-6"/>
        </w:rPr>
        <w:t>罗晓玉</w:t>
      </w:r>
    </w:p>
    <w:p>
      <w:pPr>
        <w:pStyle w:val="BodyText"/>
        <w:ind w:left="1234"/>
        <w:spacing w:before="251" w:line="224" w:lineRule="auto"/>
        <w:rPr>
          <w:sz w:val="23"/>
          <w:szCs w:val="23"/>
        </w:rPr>
      </w:pPr>
      <w:r>
        <w:rPr>
          <w:sz w:val="23"/>
          <w:szCs w:val="23"/>
          <w:color w:val="303050"/>
          <w:spacing w:val="7"/>
        </w:rPr>
        <w:t>联系人：赵玉美</w:t>
      </w:r>
    </w:p>
    <w:p>
      <w:pPr>
        <w:pStyle w:val="BodyText"/>
        <w:ind w:left="1234"/>
        <w:spacing w:before="239" w:line="223" w:lineRule="auto"/>
        <w:rPr>
          <w:sz w:val="23"/>
          <w:szCs w:val="23"/>
        </w:rPr>
      </w:pPr>
      <w:r>
        <w:rPr>
          <w:sz w:val="23"/>
          <w:szCs w:val="23"/>
          <w:color w:val="303050"/>
          <w:spacing w:val="-1"/>
        </w:rPr>
        <w:t>咨询电话：</w:t>
      </w:r>
      <w:r>
        <w:rPr>
          <w:sz w:val="23"/>
          <w:szCs w:val="23"/>
          <w:color w:val="203050"/>
          <w:spacing w:val="-1"/>
        </w:rPr>
        <w:t>0871-63862056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left="1234"/>
        <w:spacing w:before="79" w:line="220" w:lineRule="auto"/>
        <w:rPr/>
      </w:pPr>
      <w:r>
        <w:rPr>
          <w:color w:val="203050"/>
          <w:spacing w:val="-2"/>
        </w:rPr>
        <w:t>4、园林园艺学院推免工作监督申诉委员会</w:t>
      </w:r>
    </w:p>
    <w:p>
      <w:pPr>
        <w:pStyle w:val="BodyText"/>
        <w:ind w:left="1234"/>
        <w:spacing w:before="247" w:line="224" w:lineRule="auto"/>
        <w:rPr>
          <w:sz w:val="22"/>
          <w:szCs w:val="22"/>
        </w:rPr>
      </w:pPr>
      <w:r>
        <w:rPr>
          <w:sz w:val="22"/>
          <w:szCs w:val="22"/>
          <w:color w:val="303050"/>
          <w:spacing w:val="18"/>
        </w:rPr>
        <w:t>组长：孙大成</w:t>
      </w:r>
    </w:p>
    <w:p>
      <w:pPr>
        <w:pStyle w:val="BodyText"/>
        <w:ind w:left="1234"/>
        <w:spacing w:before="242" w:line="222" w:lineRule="auto"/>
        <w:rPr>
          <w:sz w:val="22"/>
          <w:szCs w:val="22"/>
        </w:rPr>
      </w:pPr>
      <w:r>
        <w:rPr>
          <w:sz w:val="22"/>
          <w:szCs w:val="22"/>
          <w:color w:val="303050"/>
          <w:spacing w:val="3"/>
        </w:rPr>
        <w:t>成员：</w:t>
      </w:r>
      <w:r>
        <w:rPr>
          <w:sz w:val="22"/>
          <w:szCs w:val="22"/>
          <w:color w:val="203050"/>
          <w:spacing w:val="3"/>
        </w:rPr>
        <w:t>王</w:t>
      </w:r>
      <w:r>
        <w:rPr>
          <w:sz w:val="22"/>
          <w:szCs w:val="22"/>
          <w:color w:val="203050"/>
          <w:spacing w:val="-31"/>
        </w:rPr>
        <w:t xml:space="preserve"> </w:t>
      </w:r>
      <w:r>
        <w:rPr>
          <w:sz w:val="22"/>
          <w:szCs w:val="22"/>
          <w:color w:val="203050"/>
          <w:spacing w:val="3"/>
        </w:rPr>
        <w:t>锦</w:t>
      </w:r>
      <w:r>
        <w:rPr>
          <w:sz w:val="22"/>
          <w:szCs w:val="22"/>
          <w:color w:val="203050"/>
          <w:spacing w:val="-54"/>
        </w:rPr>
        <w:t xml:space="preserve"> </w:t>
      </w:r>
      <w:r>
        <w:rPr>
          <w:sz w:val="22"/>
          <w:szCs w:val="22"/>
          <w:color w:val="203050"/>
          <w:spacing w:val="3"/>
        </w:rPr>
        <w:t>、</w:t>
      </w:r>
      <w:r>
        <w:rPr>
          <w:sz w:val="22"/>
          <w:szCs w:val="22"/>
          <w:color w:val="303050"/>
          <w:spacing w:val="3"/>
        </w:rPr>
        <w:t>马长乐</w:t>
      </w:r>
    </w:p>
    <w:p>
      <w:pPr>
        <w:pStyle w:val="BodyText"/>
        <w:ind w:left="1234"/>
        <w:spacing w:before="258" w:line="224" w:lineRule="auto"/>
        <w:rPr>
          <w:sz w:val="22"/>
          <w:szCs w:val="22"/>
        </w:rPr>
      </w:pPr>
      <w:r>
        <w:rPr>
          <w:sz w:val="22"/>
          <w:szCs w:val="22"/>
          <w:color w:val="303050"/>
          <w:spacing w:val="17"/>
        </w:rPr>
        <w:t>联系人：赵玉美</w:t>
      </w:r>
    </w:p>
    <w:p>
      <w:pPr>
        <w:pStyle w:val="BodyText"/>
        <w:ind w:left="1234"/>
        <w:spacing w:before="222" w:line="223" w:lineRule="auto"/>
        <w:rPr/>
      </w:pPr>
      <w:r>
        <w:rPr>
          <w:color w:val="303050"/>
          <w:spacing w:val="-3"/>
        </w:rPr>
        <w:t>电话：0871-63862056</w:t>
      </w:r>
    </w:p>
    <w:p>
      <w:pPr>
        <w:pStyle w:val="BodyText"/>
        <w:ind w:left="683"/>
        <w:spacing w:before="216" w:line="220" w:lineRule="auto"/>
        <w:rPr>
          <w:sz w:val="22"/>
          <w:szCs w:val="22"/>
        </w:rPr>
      </w:pPr>
      <w:r>
        <w:rPr>
          <w:sz w:val="22"/>
          <w:szCs w:val="22"/>
          <w:color w:val="303050"/>
          <w:spacing w:val="4"/>
        </w:rPr>
        <w:t>二</w:t>
      </w:r>
      <w:r>
        <w:rPr>
          <w:sz w:val="22"/>
          <w:szCs w:val="22"/>
          <w:color w:val="303050"/>
          <w:spacing w:val="4"/>
        </w:rPr>
        <w:t xml:space="preserve"> </w:t>
      </w:r>
      <w:r>
        <w:rPr>
          <w:sz w:val="22"/>
          <w:szCs w:val="22"/>
          <w:color w:val="303050"/>
          <w:spacing w:val="4"/>
        </w:rPr>
        <w:t>、</w:t>
      </w:r>
      <w:r>
        <w:rPr>
          <w:sz w:val="22"/>
          <w:szCs w:val="22"/>
          <w:color w:val="303050"/>
          <w:spacing w:val="98"/>
        </w:rPr>
        <w:t xml:space="preserve"> </w:t>
      </w:r>
      <w:r>
        <w:rPr>
          <w:sz w:val="22"/>
          <w:szCs w:val="22"/>
          <w:color w:val="303050"/>
          <w:spacing w:val="4"/>
        </w:rPr>
        <w:t>工作细则</w:t>
      </w:r>
    </w:p>
    <w:p>
      <w:pPr>
        <w:pStyle w:val="BodyText"/>
        <w:ind w:left="683" w:right="27" w:firstLine="550"/>
        <w:spacing w:before="239" w:line="394" w:lineRule="auto"/>
        <w:jc w:val="both"/>
        <w:rPr>
          <w:sz w:val="22"/>
          <w:szCs w:val="22"/>
        </w:rPr>
      </w:pPr>
      <w:r>
        <w:rPr>
          <w:sz w:val="22"/>
          <w:szCs w:val="22"/>
          <w:color w:val="303050"/>
          <w:spacing w:val="21"/>
        </w:rPr>
        <w:t>(一)园林园艺学院推免工作将严格执行《西南林业大学推荐优秀应届</w:t>
      </w:r>
      <w:r>
        <w:rPr>
          <w:sz w:val="22"/>
          <w:szCs w:val="22"/>
          <w:color w:val="303050"/>
          <w:spacing w:val="10"/>
        </w:rPr>
        <w:t xml:space="preserve"> </w:t>
      </w:r>
      <w:r>
        <w:rPr>
          <w:sz w:val="22"/>
          <w:szCs w:val="22"/>
          <w:color w:val="303050"/>
          <w:spacing w:val="23"/>
        </w:rPr>
        <w:t>本科毕业生免试攻读研究生工作实施办法(2024)》的通知和《西南林业大</w:t>
      </w:r>
      <w:r>
        <w:rPr>
          <w:sz w:val="22"/>
          <w:szCs w:val="22"/>
          <w:color w:val="303050"/>
          <w:spacing w:val="10"/>
        </w:rPr>
        <w:t xml:space="preserve"> </w:t>
      </w:r>
      <w:r>
        <w:rPr>
          <w:sz w:val="22"/>
          <w:szCs w:val="22"/>
          <w:color w:val="202050"/>
          <w:spacing w:val="24"/>
        </w:rPr>
        <w:t>学2024年推荐优秀应届本科毕业生免</w:t>
      </w:r>
      <w:r>
        <w:rPr>
          <w:sz w:val="22"/>
          <w:szCs w:val="22"/>
          <w:color w:val="303050"/>
          <w:spacing w:val="24"/>
        </w:rPr>
        <w:t>试攻读研究生工作的预通知》的各项</w:t>
      </w:r>
      <w:r>
        <w:rPr>
          <w:sz w:val="22"/>
          <w:szCs w:val="22"/>
          <w:color w:val="303050"/>
        </w:rPr>
        <w:t xml:space="preserve"> </w:t>
      </w:r>
      <w:r>
        <w:rPr>
          <w:sz w:val="22"/>
          <w:szCs w:val="22"/>
          <w:color w:val="203050"/>
          <w:spacing w:val="13"/>
        </w:rPr>
        <w:t>标准</w:t>
      </w:r>
      <w:r>
        <w:rPr>
          <w:sz w:val="22"/>
          <w:szCs w:val="22"/>
          <w:color w:val="303050"/>
          <w:spacing w:val="13"/>
        </w:rPr>
        <w:t>和要求，按《实施办法》的规定择优推荐。</w:t>
      </w:r>
      <w:r>
        <w:rPr>
          <w:sz w:val="22"/>
          <w:szCs w:val="22"/>
          <w:color w:val="303050"/>
          <w:spacing w:val="13"/>
        </w:rPr>
        <w:t xml:space="preserve"> </w:t>
      </w:r>
      <w:r>
        <w:rPr>
          <w:sz w:val="22"/>
          <w:szCs w:val="22"/>
          <w:color w:val="203050"/>
          <w:spacing w:val="13"/>
        </w:rPr>
        <w:t>具体要求如下：</w:t>
      </w:r>
    </w:p>
    <w:p>
      <w:pPr>
        <w:pStyle w:val="BodyText"/>
        <w:ind w:left="1183"/>
        <w:spacing w:before="13" w:line="222" w:lineRule="auto"/>
        <w:rPr>
          <w:sz w:val="22"/>
          <w:szCs w:val="22"/>
        </w:rPr>
      </w:pPr>
      <w:r>
        <w:rPr>
          <w:sz w:val="22"/>
          <w:szCs w:val="22"/>
          <w:color w:val="203050"/>
          <w:spacing w:val="12"/>
        </w:rPr>
        <w:t>1、基本条件</w:t>
      </w:r>
    </w:p>
    <w:p>
      <w:pPr>
        <w:pStyle w:val="BodyText"/>
        <w:ind w:right="30"/>
        <w:spacing w:before="194" w:line="222" w:lineRule="auto"/>
        <w:jc w:val="right"/>
        <w:rPr>
          <w:sz w:val="22"/>
          <w:szCs w:val="22"/>
        </w:rPr>
      </w:pPr>
      <w:r>
        <w:rPr>
          <w:sz w:val="22"/>
          <w:szCs w:val="22"/>
          <w:color w:val="202050"/>
          <w:spacing w:val="25"/>
        </w:rPr>
        <w:t>(1)</w:t>
      </w:r>
      <w:r>
        <w:rPr>
          <w:sz w:val="22"/>
          <w:szCs w:val="22"/>
          <w:color w:val="202050"/>
          <w:spacing w:val="18"/>
        </w:rPr>
        <w:t xml:space="preserve">  </w:t>
      </w:r>
      <w:r>
        <w:rPr>
          <w:sz w:val="22"/>
          <w:szCs w:val="22"/>
          <w:color w:val="202050"/>
          <w:spacing w:val="25"/>
        </w:rPr>
        <w:t>全日制应届本科生(不含专升本、第二学士)修完本专业人才培</w:t>
      </w:r>
    </w:p>
    <w:p>
      <w:pPr>
        <w:pStyle w:val="BodyText"/>
        <w:ind w:left="1234" w:right="8"/>
        <w:spacing w:before="205" w:line="395" w:lineRule="auto"/>
        <w:rPr>
          <w:sz w:val="22"/>
          <w:szCs w:val="22"/>
        </w:rPr>
      </w:pPr>
      <w:r>
        <w:rPr>
          <w:sz w:val="22"/>
          <w:szCs w:val="22"/>
          <w:color w:val="303050"/>
          <w:spacing w:val="20"/>
        </w:rPr>
        <w:t>养方案前三年全部学分，且无缺考、</w:t>
      </w:r>
      <w:r>
        <w:rPr>
          <w:sz w:val="22"/>
          <w:szCs w:val="22"/>
          <w:color w:val="203050"/>
          <w:spacing w:val="20"/>
        </w:rPr>
        <w:t>无不合格记录(超出</w:t>
      </w:r>
      <w:r>
        <w:rPr>
          <w:sz w:val="22"/>
          <w:szCs w:val="22"/>
          <w:color w:val="203050"/>
          <w:spacing w:val="19"/>
        </w:rPr>
        <w:t>规定修读的公</w:t>
      </w:r>
      <w:r>
        <w:rPr>
          <w:sz w:val="22"/>
          <w:szCs w:val="22"/>
          <w:color w:val="203050"/>
        </w:rPr>
        <w:t xml:space="preserve"> </w:t>
      </w:r>
      <w:r>
        <w:rPr>
          <w:sz w:val="22"/>
          <w:szCs w:val="22"/>
          <w:color w:val="203050"/>
          <w:spacing w:val="26"/>
        </w:rPr>
        <w:t>选课和专业特色课除外);</w:t>
      </w:r>
    </w:p>
    <w:p>
      <w:pPr>
        <w:pStyle w:val="BodyText"/>
        <w:ind w:left="1234" w:right="53"/>
        <w:spacing w:before="1" w:line="297" w:lineRule="auto"/>
        <w:rPr>
          <w:sz w:val="22"/>
          <w:szCs w:val="22"/>
        </w:rPr>
      </w:pPr>
      <w:r>
        <w:rPr>
          <w:sz w:val="22"/>
          <w:szCs w:val="22"/>
          <w:color w:val="202050"/>
          <w:spacing w:val="24"/>
        </w:rPr>
        <w:t>(2)前三年必修课平均分绩点不低于2.8,且前三年全部课程加</w:t>
      </w:r>
      <w:r>
        <w:rPr>
          <w:sz w:val="22"/>
          <w:szCs w:val="22"/>
          <w:color w:val="202050"/>
          <w:spacing w:val="23"/>
        </w:rPr>
        <w:t>权平均</w:t>
      </w:r>
      <w:r>
        <w:rPr>
          <w:sz w:val="22"/>
          <w:szCs w:val="22"/>
          <w:color w:val="202050"/>
        </w:rPr>
        <w:t xml:space="preserve"> </w:t>
      </w:r>
      <w:r>
        <w:rPr>
          <w:sz w:val="22"/>
          <w:szCs w:val="22"/>
          <w:color w:val="202050"/>
          <w:spacing w:val="17"/>
        </w:rPr>
        <w:t>分排名在本年级本专业前30%以内；</w:t>
      </w:r>
    </w:p>
    <w:p>
      <w:pPr>
        <w:pStyle w:val="BodyText"/>
        <w:ind w:left="1234"/>
        <w:spacing w:before="210" w:line="222" w:lineRule="auto"/>
        <w:rPr>
          <w:sz w:val="22"/>
          <w:szCs w:val="22"/>
        </w:rPr>
      </w:pPr>
      <w:r>
        <w:rPr>
          <w:sz w:val="22"/>
          <w:szCs w:val="22"/>
          <w:color w:val="202050"/>
          <w:spacing w:val="16"/>
        </w:rPr>
        <w:t>(3)身心健康，《国家学生体质健康标准》测试的前三年平均成绩达标</w:t>
      </w:r>
    </w:p>
    <w:p>
      <w:pPr>
        <w:pStyle w:val="BodyText"/>
        <w:ind w:left="1594"/>
        <w:spacing w:before="205" w:line="221" w:lineRule="auto"/>
        <w:rPr>
          <w:sz w:val="22"/>
          <w:szCs w:val="22"/>
        </w:rPr>
      </w:pPr>
      <w:r>
        <w:rPr>
          <w:sz w:val="22"/>
          <w:szCs w:val="22"/>
          <w:color w:val="303050"/>
          <w:spacing w:val="20"/>
        </w:rPr>
        <w:t>(除免测或身体残疾或符合规定的特殊情况</w:t>
      </w:r>
      <w:r>
        <w:rPr>
          <w:sz w:val="22"/>
          <w:szCs w:val="22"/>
          <w:color w:val="303050"/>
          <w:spacing w:val="19"/>
        </w:rPr>
        <w:t>的学生除外);</w:t>
      </w:r>
    </w:p>
    <w:p>
      <w:pPr>
        <w:spacing w:line="221" w:lineRule="auto"/>
        <w:sectPr>
          <w:pgSz w:w="12240" w:h="15840"/>
          <w:pgMar w:top="638" w:right="1836" w:bottom="0" w:left="1836" w:header="0" w:footer="0" w:gutter="0"/>
        </w:sectPr>
        <w:rPr>
          <w:sz w:val="22"/>
          <w:szCs w:val="22"/>
        </w:rPr>
      </w:pPr>
    </w:p>
    <w:p>
      <w:pPr>
        <w:pStyle w:val="BodyText"/>
        <w:ind w:left="3828"/>
        <w:spacing w:before="51" w:line="218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STXingkai" w:hAnsi="STXingkai" w:eastAsia="STXingkai" w:cs="STXingkai"/>
          <w:sz w:val="25"/>
          <w:szCs w:val="25"/>
          <w:color w:val="304060"/>
          <w:spacing w:val="-10"/>
        </w:rPr>
        <w:t>…</w:t>
      </w:r>
      <w:r>
        <w:rPr>
          <w:rFonts w:ascii="STXingkai" w:hAnsi="STXingkai" w:eastAsia="STXingkai" w:cs="STXingkai"/>
          <w:sz w:val="25"/>
          <w:szCs w:val="25"/>
          <w:color w:val="504070"/>
          <w:spacing w:val="-10"/>
        </w:rPr>
        <w:t>千       </w:t>
      </w:r>
      <w:r>
        <w:rPr>
          <w:sz w:val="25"/>
          <w:szCs w:val="25"/>
          <w:color w:val="304060"/>
          <w:spacing w:val="-10"/>
        </w:rPr>
        <w:t>科</w:t>
      </w:r>
      <w:r>
        <w:rPr>
          <w:sz w:val="25"/>
          <w:szCs w:val="25"/>
          <w:color w:val="304060"/>
          <w:spacing w:val="58"/>
        </w:rPr>
        <w:t xml:space="preserve"> </w:t>
      </w:r>
      <w:r>
        <w:rPr>
          <w:sz w:val="25"/>
          <w:szCs w:val="25"/>
          <w:color w:val="304060"/>
          <w:spacing w:val="-10"/>
        </w:rPr>
        <w:t>毕</w:t>
      </w:r>
      <w:r>
        <w:rPr>
          <w:rFonts w:ascii="SimSun" w:hAnsi="SimSun" w:eastAsia="SimSun" w:cs="SimSun"/>
          <w:sz w:val="25"/>
          <w:szCs w:val="25"/>
          <w:color w:val="304060"/>
          <w:spacing w:val="-10"/>
        </w:rPr>
        <w:t>业</w:t>
      </w:r>
      <w:r>
        <w:rPr>
          <w:rFonts w:ascii="SimSun" w:hAnsi="SimSun" w:eastAsia="SimSun" w:cs="SimSun"/>
          <w:sz w:val="25"/>
          <w:szCs w:val="25"/>
          <w:color w:val="304060"/>
          <w:spacing w:val="-67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  <w:color w:val="304060"/>
          <w:spacing w:val="-10"/>
        </w:rPr>
        <w:t>L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ind w:left="398"/>
        <w:spacing w:before="127" w:line="223" w:lineRule="auto"/>
        <w:rPr>
          <w:sz w:val="39"/>
          <w:szCs w:val="39"/>
        </w:rPr>
      </w:pPr>
      <w:r>
        <w:rPr>
          <w:sz w:val="39"/>
          <w:szCs w:val="39"/>
          <w:color w:val="303050"/>
        </w:rPr>
        <w:t>园</w:t>
      </w:r>
    </w:p>
    <w:p>
      <w:pPr>
        <w:spacing w:before="62"/>
        <w:rPr/>
      </w:pPr>
      <w:r/>
    </w:p>
    <w:p>
      <w:pPr>
        <w:sectPr>
          <w:pgSz w:w="12240" w:h="15840"/>
          <w:pgMar w:top="380" w:right="1555" w:bottom="0" w:left="661" w:header="0" w:footer="0" w:gutter="0"/>
          <w:cols w:equalWidth="0" w:num="1">
            <w:col w:w="10024" w:space="0"/>
          </w:cols>
        </w:sectPr>
        <w:rPr/>
      </w:pP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218"/>
        <w:spacing w:before="78" w:line="222" w:lineRule="auto"/>
        <w:rPr/>
      </w:pPr>
      <w:r>
        <w:rPr>
          <w:color w:val="303050"/>
          <w:spacing w:val="-33"/>
        </w:rPr>
        <w:t>按照考</w:t>
      </w:r>
    </w:p>
    <w:p>
      <w:pPr>
        <w:pStyle w:val="BodyText"/>
        <w:ind w:left="58"/>
        <w:spacing w:before="282" w:line="226" w:lineRule="auto"/>
        <w:rPr>
          <w:sz w:val="18"/>
          <w:szCs w:val="18"/>
        </w:rPr>
      </w:pPr>
      <w:r>
        <w:rPr>
          <w:sz w:val="18"/>
          <w:szCs w:val="18"/>
          <w:color w:val="303050"/>
          <w:spacing w:val="-15"/>
        </w:rPr>
        <w:t>究</w:t>
      </w:r>
      <w:r>
        <w:rPr>
          <w:sz w:val="18"/>
          <w:szCs w:val="18"/>
          <w:color w:val="303050"/>
          <w:spacing w:val="9"/>
        </w:rPr>
        <w:t xml:space="preserve"> </w:t>
      </w:r>
      <w:r>
        <w:rPr>
          <w:sz w:val="18"/>
          <w:szCs w:val="18"/>
          <w:color w:val="303050"/>
          <w:spacing w:val="-15"/>
        </w:rPr>
        <w:t>生</w:t>
      </w:r>
      <w:r>
        <w:rPr>
          <w:sz w:val="18"/>
          <w:szCs w:val="18"/>
          <w:color w:val="303050"/>
          <w:spacing w:val="3"/>
        </w:rPr>
        <w:t xml:space="preserve"> </w:t>
      </w:r>
      <w:r>
        <w:rPr>
          <w:sz w:val="18"/>
          <w:szCs w:val="18"/>
          <w:color w:val="303050"/>
          <w:spacing w:val="-15"/>
        </w:rPr>
        <w:t>工</w:t>
      </w:r>
    </w:p>
    <w:p>
      <w:pPr>
        <w:pStyle w:val="BodyText"/>
        <w:spacing w:before="284" w:line="224" w:lineRule="auto"/>
        <w:rPr>
          <w:sz w:val="20"/>
          <w:szCs w:val="20"/>
        </w:rPr>
      </w:pPr>
      <w:r>
        <w:rPr>
          <w:rFonts w:ascii="KaiTi" w:hAnsi="KaiTi" w:eastAsia="KaiTi" w:cs="KaiTi"/>
          <w:sz w:val="20"/>
          <w:szCs w:val="20"/>
          <w:b/>
          <w:bCs/>
          <w:color w:val="504070"/>
          <w:spacing w:val="-22"/>
        </w:rPr>
        <w:t>严</w:t>
      </w:r>
      <w:r>
        <w:rPr>
          <w:rFonts w:ascii="KaiTi" w:hAnsi="KaiTi" w:eastAsia="KaiTi" w:cs="KaiTi"/>
          <w:sz w:val="20"/>
          <w:szCs w:val="20"/>
          <w:b/>
          <w:bCs/>
          <w:color w:val="303050"/>
          <w:spacing w:val="-22"/>
        </w:rPr>
        <w:t>价</w:t>
      </w:r>
      <w:r>
        <w:rPr>
          <w:rFonts w:ascii="KaiTi" w:hAnsi="KaiTi" w:eastAsia="KaiTi" w:cs="KaiTi"/>
          <w:sz w:val="20"/>
          <w:szCs w:val="20"/>
          <w:color w:val="303050"/>
          <w:spacing w:val="-59"/>
        </w:rPr>
        <w:t xml:space="preserve"> </w:t>
      </w:r>
      <w:r>
        <w:rPr>
          <w:sz w:val="20"/>
          <w:szCs w:val="20"/>
          <w:color w:val="A0A090"/>
          <w:spacing w:val="-22"/>
        </w:rPr>
        <w:t>、</w:t>
      </w:r>
      <w:r>
        <w:rPr>
          <w:sz w:val="20"/>
          <w:szCs w:val="20"/>
          <w:color w:val="303050"/>
          <w:spacing w:val="-22"/>
        </w:rPr>
        <w:t>择</w:t>
      </w:r>
    </w:p>
    <w:p>
      <w:pPr>
        <w:pStyle w:val="BodyText"/>
        <w:ind w:left="28"/>
        <w:spacing w:before="271" w:line="222" w:lineRule="auto"/>
        <w:rPr>
          <w:sz w:val="22"/>
          <w:szCs w:val="22"/>
        </w:rPr>
      </w:pPr>
      <w:r>
        <w:rPr>
          <w:sz w:val="22"/>
          <w:szCs w:val="22"/>
          <w:color w:val="303050"/>
          <w:spacing w:val="25"/>
        </w:rPr>
        <w:t>学院对</w:t>
      </w:r>
    </w:p>
    <w:p>
      <w:pPr>
        <w:pStyle w:val="BodyText"/>
        <w:ind w:left="398"/>
        <w:spacing w:before="255" w:line="222" w:lineRule="auto"/>
        <w:rPr>
          <w:sz w:val="21"/>
          <w:szCs w:val="21"/>
        </w:rPr>
      </w:pPr>
      <w:r>
        <w:rPr>
          <w:sz w:val="21"/>
          <w:szCs w:val="21"/>
          <w:color w:val="303050"/>
        </w:rPr>
        <w:t>机</w:t>
      </w:r>
    </w:p>
    <w:p>
      <w:pPr>
        <w:ind w:left="398"/>
        <w:spacing w:before="303" w:line="180" w:lineRule="auto"/>
        <w:rPr>
          <w:rFonts w:ascii="SimSun" w:hAnsi="SimSun" w:eastAsia="SimSun" w:cs="SimSu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color w:val="303050"/>
          <w:spacing w:val="-15"/>
        </w:rPr>
        <w:t>1</w:t>
      </w:r>
      <w:r>
        <w:rPr>
          <w:rFonts w:ascii="SimSun" w:hAnsi="SimSun" w:eastAsia="SimSun" w:cs="SimSun"/>
          <w:sz w:val="24"/>
          <w:szCs w:val="24"/>
          <w:color w:val="303050"/>
          <w:spacing w:val="-15"/>
        </w:rPr>
        <w:t>、</w:t>
      </w:r>
    </w:p>
    <w:p>
      <w:pPr>
        <w:pStyle w:val="BodyText"/>
        <w:ind w:left="398"/>
        <w:spacing w:before="226" w:line="233" w:lineRule="auto"/>
        <w:rPr/>
      </w:pPr>
      <w:r>
        <w:rPr>
          <w:color w:val="303050"/>
        </w:rPr>
        <w:t>组</w:t>
      </w:r>
    </w:p>
    <w:p>
      <w:pPr>
        <w:ind w:left="398"/>
        <w:spacing w:before="252" w:line="220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color w:val="303050"/>
        </w:rPr>
        <w:t>富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1419"/>
        <w:spacing w:before="47" w:line="223" w:lineRule="auto"/>
        <w:rPr>
          <w:sz w:val="23"/>
          <w:szCs w:val="23"/>
        </w:rPr>
      </w:pPr>
      <w:r>
        <w:rPr>
          <w:sz w:val="23"/>
          <w:szCs w:val="23"/>
          <w:color w:val="303050"/>
          <w:spacing w:val="10"/>
        </w:rPr>
        <w:t>(4)全国大学英语四级</w:t>
      </w:r>
      <w:r>
        <w:rPr>
          <w:sz w:val="23"/>
          <w:szCs w:val="23"/>
          <w:color w:val="303050"/>
          <w:spacing w:val="-36"/>
        </w:rPr>
        <w:t xml:space="preserve"> </w:t>
      </w:r>
      <w:r>
        <w:rPr>
          <w:sz w:val="23"/>
          <w:szCs w:val="23"/>
          <w:color w:val="303050"/>
          <w:spacing w:val="10"/>
        </w:rPr>
        <w:t>(</w:t>
      </w:r>
      <w:r>
        <w:rPr>
          <w:sz w:val="23"/>
          <w:szCs w:val="23"/>
          <w:color w:val="303050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color w:val="304060"/>
        </w:rPr>
        <w:t>CET</w:t>
      </w:r>
      <w:r>
        <w:rPr>
          <w:rFonts w:ascii="Times New Roman" w:hAnsi="Times New Roman" w:eastAsia="Times New Roman" w:cs="Times New Roman"/>
          <w:sz w:val="23"/>
          <w:szCs w:val="23"/>
          <w:color w:val="304060"/>
          <w:spacing w:val="10"/>
        </w:rPr>
        <w:t>-</w:t>
      </w:r>
      <w:r>
        <w:rPr>
          <w:sz w:val="23"/>
          <w:szCs w:val="23"/>
          <w:color w:val="304060"/>
          <w:spacing w:val="10"/>
        </w:rPr>
        <w:t>4)</w:t>
      </w:r>
      <w:r>
        <w:rPr>
          <w:sz w:val="23"/>
          <w:szCs w:val="23"/>
          <w:color w:val="304060"/>
          <w:spacing w:val="10"/>
        </w:rPr>
        <w:t xml:space="preserve"> </w:t>
      </w:r>
      <w:r>
        <w:rPr>
          <w:sz w:val="23"/>
          <w:szCs w:val="23"/>
          <w:color w:val="304060"/>
          <w:spacing w:val="10"/>
        </w:rPr>
        <w:t>成绩不低于425分。</w:t>
      </w:r>
    </w:p>
    <w:p>
      <w:pPr>
        <w:pStyle w:val="BodyText"/>
        <w:ind w:left="1419" w:right="99" w:hanging="100"/>
        <w:spacing w:before="170" w:line="417" w:lineRule="auto"/>
        <w:rPr>
          <w:sz w:val="23"/>
          <w:szCs w:val="23"/>
        </w:rPr>
      </w:pPr>
      <w:r>
        <w:rPr>
          <w:sz w:val="23"/>
          <w:szCs w:val="23"/>
          <w:color w:val="303050"/>
          <w:spacing w:val="5"/>
        </w:rPr>
        <w:t>2、</w:t>
      </w:r>
      <w:r>
        <w:rPr>
          <w:sz w:val="23"/>
          <w:szCs w:val="23"/>
          <w:color w:val="304060"/>
          <w:spacing w:val="5"/>
        </w:rPr>
        <w:t>符合以上基本推免条件的同学进行综合考核。</w:t>
      </w:r>
      <w:r>
        <w:rPr>
          <w:sz w:val="23"/>
          <w:szCs w:val="23"/>
          <w:color w:val="304060"/>
          <w:spacing w:val="5"/>
        </w:rPr>
        <w:t xml:space="preserve"> </w:t>
      </w:r>
      <w:r>
        <w:rPr>
          <w:sz w:val="23"/>
          <w:szCs w:val="23"/>
          <w:color w:val="303050"/>
          <w:spacing w:val="5"/>
        </w:rPr>
        <w:t>综合考核成绩由学业</w:t>
      </w:r>
      <w:r>
        <w:rPr>
          <w:sz w:val="23"/>
          <w:szCs w:val="23"/>
          <w:color w:val="303050"/>
          <w:spacing w:val="4"/>
        </w:rPr>
        <w:t xml:space="preserve"> </w:t>
      </w:r>
      <w:r>
        <w:rPr>
          <w:sz w:val="23"/>
          <w:szCs w:val="23"/>
          <w:color w:val="304060"/>
          <w:spacing w:val="-2"/>
        </w:rPr>
        <w:t>综合成绩与综合素质加分成绩两部分累加构成，</w:t>
      </w:r>
      <w:r>
        <w:rPr>
          <w:sz w:val="23"/>
          <w:szCs w:val="23"/>
          <w:color w:val="303050"/>
          <w:spacing w:val="-2"/>
        </w:rPr>
        <w:t>其</w:t>
      </w:r>
      <w:r>
        <w:rPr>
          <w:sz w:val="23"/>
          <w:szCs w:val="23"/>
          <w:color w:val="303050"/>
          <w:spacing w:val="-2"/>
        </w:rPr>
        <w:t xml:space="preserve"> </w:t>
      </w:r>
      <w:r>
        <w:rPr>
          <w:sz w:val="23"/>
          <w:szCs w:val="23"/>
          <w:color w:val="303050"/>
          <w:spacing w:val="-2"/>
        </w:rPr>
        <w:t>中</w:t>
      </w:r>
      <w:r>
        <w:rPr>
          <w:sz w:val="23"/>
          <w:szCs w:val="23"/>
          <w:color w:val="303050"/>
          <w:spacing w:val="-17"/>
        </w:rPr>
        <w:t xml:space="preserve"> </w:t>
      </w:r>
      <w:r>
        <w:rPr>
          <w:sz w:val="23"/>
          <w:szCs w:val="23"/>
          <w:color w:val="303050"/>
          <w:spacing w:val="-2"/>
        </w:rPr>
        <w:t>，</w:t>
      </w:r>
      <w:r>
        <w:rPr>
          <w:sz w:val="23"/>
          <w:szCs w:val="23"/>
          <w:color w:val="304060"/>
          <w:spacing w:val="-2"/>
        </w:rPr>
        <w:t>学业综合成绩</w:t>
      </w:r>
      <w:r>
        <w:rPr>
          <w:sz w:val="23"/>
          <w:szCs w:val="23"/>
          <w:color w:val="304060"/>
        </w:rPr>
        <w:t xml:space="preserve">  </w:t>
      </w:r>
      <w:r>
        <w:rPr>
          <w:sz w:val="23"/>
          <w:szCs w:val="23"/>
          <w:color w:val="303050"/>
          <w:spacing w:val="4"/>
        </w:rPr>
        <w:t>以教务系统导出的学生前三年全部课程学分加权平均分为准；综合素</w:t>
      </w:r>
    </w:p>
    <w:p>
      <w:pPr>
        <w:pStyle w:val="BodyText"/>
        <w:ind w:left="1304" w:right="204" w:firstLine="114"/>
        <w:spacing w:before="2" w:line="416" w:lineRule="auto"/>
        <w:rPr>
          <w:sz w:val="23"/>
          <w:szCs w:val="23"/>
        </w:rPr>
      </w:pPr>
      <w:r>
        <w:rPr>
          <w:sz w:val="23"/>
          <w:szCs w:val="23"/>
          <w:color w:val="304060"/>
          <w:spacing w:val="24"/>
        </w:rPr>
        <w:t>质评价内容(时间从学生入学至2024年8月31日止)加分</w:t>
      </w:r>
      <w:r>
        <w:rPr>
          <w:sz w:val="23"/>
          <w:szCs w:val="23"/>
          <w:color w:val="304060"/>
          <w:spacing w:val="23"/>
        </w:rPr>
        <w:t>方式详见</w:t>
      </w:r>
      <w:r>
        <w:rPr>
          <w:sz w:val="23"/>
          <w:szCs w:val="23"/>
          <w:color w:val="304060"/>
        </w:rPr>
        <w:t xml:space="preserve"> </w:t>
      </w:r>
      <w:r>
        <w:rPr>
          <w:sz w:val="23"/>
          <w:szCs w:val="23"/>
          <w:color w:val="304060"/>
          <w:spacing w:val="10"/>
        </w:rPr>
        <w:t>《综合素质评价加分规则表》,成绩总分不</w:t>
      </w:r>
      <w:r>
        <w:rPr>
          <w:sz w:val="23"/>
          <w:szCs w:val="23"/>
          <w:color w:val="304060"/>
          <w:spacing w:val="9"/>
        </w:rPr>
        <w:t>得超过10分。学院选取各</w:t>
      </w:r>
    </w:p>
    <w:p>
      <w:pPr>
        <w:pStyle w:val="BodyText"/>
        <w:spacing w:line="219" w:lineRule="auto"/>
        <w:jc w:val="right"/>
        <w:rPr>
          <w:sz w:val="23"/>
          <w:szCs w:val="23"/>
        </w:rPr>
      </w:pPr>
      <w:r>
        <w:rPr>
          <w:sz w:val="23"/>
          <w:szCs w:val="23"/>
          <w:color w:val="303050"/>
          <w:spacing w:val="5"/>
        </w:rPr>
        <w:t>专业综合考核成绩排名最前者作为候选人。若综合考核排名存在并列，</w:t>
      </w:r>
    </w:p>
    <w:p>
      <w:pPr>
        <w:pStyle w:val="BodyText"/>
        <w:ind w:left="1419"/>
        <w:spacing w:before="249" w:line="222" w:lineRule="auto"/>
        <w:rPr>
          <w:sz w:val="23"/>
          <w:szCs w:val="23"/>
        </w:rPr>
      </w:pPr>
      <w:r>
        <w:rPr>
          <w:sz w:val="23"/>
          <w:szCs w:val="23"/>
          <w:color w:val="304060"/>
          <w:spacing w:val="7"/>
        </w:rPr>
        <w:t>候选人有科研成果或竞赛获奖的优先，如科研成果和竞</w:t>
      </w:r>
      <w:r>
        <w:rPr>
          <w:sz w:val="23"/>
          <w:szCs w:val="23"/>
          <w:color w:val="304060"/>
          <w:spacing w:val="6"/>
        </w:rPr>
        <w:t>赛获奖如科研</w:t>
      </w:r>
    </w:p>
    <w:p>
      <w:pPr>
        <w:pStyle w:val="BodyText"/>
        <w:ind w:left="1419" w:right="169"/>
        <w:spacing w:before="242" w:line="420" w:lineRule="auto"/>
        <w:jc w:val="both"/>
        <w:rPr>
          <w:sz w:val="23"/>
          <w:szCs w:val="23"/>
        </w:rPr>
      </w:pPr>
      <w:r>
        <w:rPr>
          <w:sz w:val="23"/>
          <w:szCs w:val="23"/>
          <w:color w:val="303050"/>
          <w:spacing w:val="3"/>
        </w:rPr>
        <w:t>或竞赛获奖存在并列，则根据大学英语四、六级通过成绩进行遴选</w:t>
      </w:r>
      <w:r>
        <w:rPr>
          <w:sz w:val="23"/>
          <w:szCs w:val="23"/>
          <w:color w:val="303050"/>
          <w:spacing w:val="2"/>
        </w:rPr>
        <w:t>(通</w:t>
      </w:r>
      <w:r>
        <w:rPr>
          <w:sz w:val="23"/>
          <w:szCs w:val="23"/>
          <w:color w:val="303050"/>
        </w:rPr>
        <w:t xml:space="preserve"> </w:t>
      </w:r>
      <w:r>
        <w:rPr>
          <w:sz w:val="23"/>
          <w:szCs w:val="23"/>
          <w:color w:val="303050"/>
          <w:spacing w:val="7"/>
        </w:rPr>
        <w:t>过六级者优先)。其它未尽事宜，</w:t>
      </w:r>
      <w:r>
        <w:rPr>
          <w:sz w:val="23"/>
          <w:szCs w:val="23"/>
          <w:color w:val="303050"/>
          <w:spacing w:val="7"/>
        </w:rPr>
        <w:t xml:space="preserve"> </w:t>
      </w:r>
      <w:r>
        <w:rPr>
          <w:sz w:val="23"/>
          <w:szCs w:val="23"/>
          <w:color w:val="304060"/>
          <w:spacing w:val="7"/>
        </w:rPr>
        <w:t>交学院推免工作专家考核小组审议</w:t>
      </w:r>
      <w:r>
        <w:rPr>
          <w:sz w:val="23"/>
          <w:szCs w:val="23"/>
          <w:color w:val="304060"/>
          <w:spacing w:val="7"/>
        </w:rPr>
        <w:t xml:space="preserve"> </w:t>
      </w:r>
      <w:r>
        <w:rPr>
          <w:sz w:val="23"/>
          <w:szCs w:val="23"/>
          <w:color w:val="303050"/>
          <w:spacing w:val="-6"/>
        </w:rPr>
        <w:t>决定。</w:t>
      </w:r>
    </w:p>
    <w:p>
      <w:pPr>
        <w:pStyle w:val="BodyText"/>
        <w:ind w:left="1229"/>
        <w:spacing w:before="12" w:line="222" w:lineRule="auto"/>
        <w:rPr>
          <w:sz w:val="23"/>
          <w:szCs w:val="23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130293</wp:posOffset>
            </wp:positionV>
            <wp:extent cx="1257263" cy="1301758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7263" cy="1301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  <w:szCs w:val="23"/>
          <w:color w:val="304060"/>
          <w:spacing w:val="13"/>
        </w:rPr>
        <w:t>3、推免名额参照去年的情况，总体名额分配</w:t>
      </w:r>
      <w:r>
        <w:rPr>
          <w:sz w:val="23"/>
          <w:szCs w:val="23"/>
          <w:color w:val="304060"/>
          <w:spacing w:val="12"/>
        </w:rPr>
        <w:t>按专业人数比例核算，名</w:t>
      </w:r>
    </w:p>
    <w:p>
      <w:pPr>
        <w:pStyle w:val="BodyText"/>
        <w:ind w:left="1419"/>
        <w:spacing w:before="205" w:line="222" w:lineRule="auto"/>
        <w:rPr>
          <w:sz w:val="23"/>
          <w:szCs w:val="23"/>
        </w:rPr>
      </w:pPr>
      <w:r>
        <w:rPr>
          <w:sz w:val="23"/>
          <w:szCs w:val="23"/>
          <w:color w:val="303050"/>
          <w:spacing w:val="9"/>
        </w:rPr>
        <w:t>额分配对国家一流建设专业给予倾斜。</w:t>
      </w:r>
    </w:p>
    <w:p>
      <w:pPr>
        <w:pStyle w:val="BodyText"/>
        <w:ind w:left="759"/>
        <w:spacing w:before="191" w:line="220" w:lineRule="auto"/>
        <w:rPr/>
      </w:pPr>
      <w:r>
        <w:rPr>
          <w:color w:val="303050"/>
          <w:spacing w:val="2"/>
        </w:rPr>
        <w:t>三、主要工作内容和时间安排</w:t>
      </w:r>
    </w:p>
    <w:p>
      <w:pPr>
        <w:pStyle w:val="BodyText"/>
        <w:ind w:left="1419"/>
        <w:spacing w:before="174" w:line="220" w:lineRule="auto"/>
        <w:rPr>
          <w:sz w:val="25"/>
          <w:szCs w:val="25"/>
        </w:rPr>
      </w:pPr>
      <w:r>
        <w:rPr>
          <w:sz w:val="25"/>
          <w:szCs w:val="25"/>
          <w:color w:val="304060"/>
          <w:spacing w:val="-10"/>
        </w:rPr>
        <w:t>1、</w:t>
      </w:r>
      <w:r>
        <w:rPr>
          <w:sz w:val="25"/>
          <w:szCs w:val="25"/>
          <w:color w:val="303050"/>
          <w:spacing w:val="-10"/>
        </w:rPr>
        <w:t>召开班会、宣讲《通知》及相关文件、</w:t>
      </w:r>
      <w:r>
        <w:rPr>
          <w:sz w:val="25"/>
          <w:szCs w:val="25"/>
          <w:color w:val="103040"/>
          <w:spacing w:val="-10"/>
        </w:rPr>
        <w:t>收集申请材料</w:t>
      </w:r>
    </w:p>
    <w:p>
      <w:pPr>
        <w:pStyle w:val="BodyText"/>
        <w:ind w:left="1419"/>
        <w:spacing w:before="186" w:line="222" w:lineRule="auto"/>
        <w:rPr>
          <w:sz w:val="25"/>
          <w:szCs w:val="25"/>
        </w:rPr>
      </w:pPr>
      <w:r>
        <w:rPr>
          <w:sz w:val="25"/>
          <w:szCs w:val="25"/>
          <w:color w:val="304060"/>
          <w:spacing w:val="17"/>
        </w:rPr>
        <w:t>完成时间：2024年8月28日—9月7日</w:t>
      </w:r>
    </w:p>
    <w:p>
      <w:pPr>
        <w:pStyle w:val="BodyText"/>
        <w:ind w:left="1419"/>
        <w:spacing w:before="180" w:line="223" w:lineRule="auto"/>
        <w:rPr>
          <w:sz w:val="25"/>
          <w:szCs w:val="25"/>
        </w:rPr>
      </w:pPr>
      <w:r>
        <w:rPr>
          <w:sz w:val="25"/>
          <w:szCs w:val="25"/>
          <w:color w:val="304060"/>
          <w:spacing w:val="-9"/>
        </w:rPr>
        <w:t>完成人：李勤文、汪亚愈、艾星梅、罗晓玉</w:t>
      </w:r>
    </w:p>
    <w:p>
      <w:pPr>
        <w:pStyle w:val="BodyText"/>
        <w:ind w:left="1419"/>
        <w:spacing w:before="194" w:line="220" w:lineRule="auto"/>
        <w:rPr/>
      </w:pPr>
      <w:r>
        <w:rPr>
          <w:color w:val="303050"/>
          <w:spacing w:val="3"/>
        </w:rPr>
        <w:t>2、接收申请材料</w:t>
      </w:r>
    </w:p>
    <w:p>
      <w:pPr>
        <w:pStyle w:val="BodyText"/>
        <w:ind w:left="1419"/>
        <w:spacing w:before="194" w:line="220" w:lineRule="auto"/>
        <w:rPr>
          <w:sz w:val="26"/>
          <w:szCs w:val="26"/>
        </w:rPr>
      </w:pPr>
      <w:r>
        <w:rPr>
          <w:sz w:val="26"/>
          <w:szCs w:val="26"/>
          <w:color w:val="304060"/>
          <w:spacing w:val="9"/>
        </w:rPr>
        <w:t>材料接收时间：2024年9月9日下午15:30前</w:t>
      </w:r>
    </w:p>
    <w:p>
      <w:pPr>
        <w:pStyle w:val="BodyText"/>
        <w:ind w:left="1419"/>
        <w:spacing w:before="200" w:line="220" w:lineRule="auto"/>
        <w:rPr>
          <w:sz w:val="25"/>
          <w:szCs w:val="25"/>
        </w:rPr>
      </w:pPr>
      <w:r>
        <w:rPr>
          <w:sz w:val="25"/>
          <w:szCs w:val="25"/>
          <w:color w:val="303050"/>
          <w:spacing w:val="1"/>
        </w:rPr>
        <w:t>材料接收地点：</w:t>
      </w:r>
      <w:r>
        <w:rPr>
          <w:sz w:val="25"/>
          <w:szCs w:val="25"/>
          <w:color w:val="304060"/>
          <w:spacing w:val="1"/>
        </w:rPr>
        <w:t>园林楼413</w:t>
      </w:r>
    </w:p>
    <w:p>
      <w:pPr>
        <w:pStyle w:val="BodyText"/>
        <w:ind w:left="1419"/>
        <w:spacing w:before="195" w:line="222" w:lineRule="auto"/>
        <w:rPr>
          <w:sz w:val="25"/>
          <w:szCs w:val="25"/>
        </w:rPr>
      </w:pPr>
      <w:r>
        <w:rPr>
          <w:sz w:val="25"/>
          <w:szCs w:val="25"/>
          <w:color w:val="303050"/>
          <w:spacing w:val="-10"/>
        </w:rPr>
        <w:t>咨询老师：</w:t>
      </w:r>
      <w:r>
        <w:rPr>
          <w:sz w:val="25"/>
          <w:szCs w:val="25"/>
          <w:color w:val="304060"/>
          <w:spacing w:val="-10"/>
        </w:rPr>
        <w:t>赵玉美</w:t>
      </w:r>
    </w:p>
    <w:p>
      <w:pPr>
        <w:pStyle w:val="BodyText"/>
        <w:ind w:left="1419"/>
        <w:spacing w:before="219" w:line="222" w:lineRule="auto"/>
        <w:rPr/>
      </w:pPr>
      <w:r>
        <w:rPr>
          <w:color w:val="303050"/>
          <w:spacing w:val="6"/>
        </w:rPr>
        <w:t>3、推免考核评审</w:t>
      </w:r>
    </w:p>
    <w:p>
      <w:pPr>
        <w:pStyle w:val="BodyText"/>
        <w:ind w:left="1419"/>
        <w:spacing w:before="221" w:line="189" w:lineRule="auto"/>
        <w:rPr/>
      </w:pPr>
      <w:r>
        <w:rPr>
          <w:color w:val="304060"/>
          <w:spacing w:val="30"/>
        </w:rPr>
        <w:t>时间：2024年9月10日下午15:00点(园林楼415)</w:t>
      </w:r>
    </w:p>
    <w:p>
      <w:pPr>
        <w:spacing w:line="189" w:lineRule="auto"/>
        <w:sectPr>
          <w:type w:val="continuous"/>
          <w:pgSz w:w="12240" w:h="15840"/>
          <w:pgMar w:top="380" w:right="1555" w:bottom="0" w:left="661" w:header="0" w:footer="0" w:gutter="0"/>
          <w:cols w:equalWidth="0" w:num="2">
            <w:col w:w="1209" w:space="100"/>
            <w:col w:w="8715" w:space="0"/>
          </w:cols>
        </w:sectPr>
        <w:rPr/>
      </w:pPr>
    </w:p>
    <w:p>
      <w:pPr>
        <w:spacing w:line="391" w:lineRule="auto"/>
        <w:rPr>
          <w:rFonts w:ascii="Arial"/>
          <w:sz w:val="21"/>
        </w:rPr>
      </w:pPr>
      <w:r/>
    </w:p>
    <w:p>
      <w:pPr>
        <w:pStyle w:val="BodyText"/>
        <w:ind w:left="1134"/>
        <w:spacing w:before="78" w:line="222" w:lineRule="auto"/>
        <w:rPr/>
      </w:pPr>
      <w:r>
        <w:rPr>
          <w:spacing w:val="9"/>
        </w:rPr>
        <w:t>4、学院公示</w:t>
      </w:r>
    </w:p>
    <w:p>
      <w:pPr>
        <w:pStyle w:val="BodyText"/>
        <w:ind w:left="413" w:right="311" w:firstLine="720"/>
        <w:spacing w:before="171" w:line="376" w:lineRule="auto"/>
        <w:rPr>
          <w:sz w:val="26"/>
          <w:szCs w:val="26"/>
        </w:rPr>
      </w:pPr>
      <w:r>
        <w:rPr>
          <w:sz w:val="26"/>
          <w:szCs w:val="26"/>
          <w:color w:val="303060"/>
          <w:spacing w:val="15"/>
        </w:rPr>
        <w:t>时间：2024年9月10日1</w:t>
      </w:r>
      <w:r>
        <w:rPr>
          <w:sz w:val="26"/>
          <w:szCs w:val="26"/>
          <w:spacing w:val="15"/>
        </w:rPr>
        <w:t>7:00—</w:t>
      </w:r>
      <w:r>
        <w:rPr>
          <w:sz w:val="26"/>
          <w:szCs w:val="26"/>
          <w:spacing w:val="14"/>
        </w:rPr>
        <w:t>9月13日17:00(公告栏、学院网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color w:val="303060"/>
          <w:spacing w:val="-10"/>
        </w:rPr>
        <w:t>站)</w:t>
      </w:r>
    </w:p>
    <w:p>
      <w:pPr>
        <w:pStyle w:val="BodyText"/>
        <w:ind w:left="1134"/>
        <w:spacing w:line="222" w:lineRule="auto"/>
        <w:rPr/>
      </w:pPr>
      <w:r>
        <w:rPr>
          <w:spacing w:val="9"/>
        </w:rPr>
        <w:t>5、异议和申诉处理</w:t>
      </w:r>
    </w:p>
    <w:p>
      <w:pPr>
        <w:pStyle w:val="BodyText"/>
        <w:ind w:left="1134"/>
        <w:spacing w:before="150" w:line="222" w:lineRule="auto"/>
        <w:rPr>
          <w:sz w:val="26"/>
          <w:szCs w:val="26"/>
        </w:rPr>
      </w:pPr>
      <w:r>
        <w:rPr>
          <w:sz w:val="26"/>
          <w:szCs w:val="26"/>
          <w:color w:val="303060"/>
          <w:spacing w:val="16"/>
        </w:rPr>
        <w:t>时间：2024年9月10日—9月13日17:00前</w:t>
      </w:r>
    </w:p>
    <w:p>
      <w:pPr>
        <w:pStyle w:val="BodyText"/>
        <w:ind w:left="1134"/>
        <w:spacing w:before="206" w:line="221" w:lineRule="auto"/>
        <w:rPr/>
      </w:pPr>
      <w:r>
        <w:rPr>
          <w:spacing w:val="9"/>
        </w:rPr>
        <w:t>6、报送候选名单</w:t>
      </w:r>
    </w:p>
    <w:p>
      <w:pPr>
        <w:pStyle w:val="BodyText"/>
        <w:ind w:left="1134"/>
        <w:spacing w:before="212" w:line="221" w:lineRule="auto"/>
        <w:rPr/>
      </w:pPr>
      <w:r>
        <w:rPr>
          <w:color w:val="303060"/>
          <w:spacing w:val="24"/>
        </w:rPr>
        <w:t>报送名单时间：2024年9月13日17:30</w:t>
      </w:r>
    </w:p>
    <w:p>
      <w:pPr>
        <w:pStyle w:val="BodyText"/>
        <w:ind w:left="413"/>
        <w:spacing w:before="194" w:line="222" w:lineRule="auto"/>
        <w:rPr/>
      </w:pPr>
      <w:r>
        <w:rPr>
          <w:spacing w:val="-3"/>
        </w:rPr>
        <w:t>四</w:t>
      </w:r>
      <w:r>
        <w:rPr>
          <w:spacing w:val="-56"/>
        </w:rPr>
        <w:t xml:space="preserve"> </w:t>
      </w:r>
      <w:r>
        <w:rPr>
          <w:spacing w:val="-3"/>
        </w:rPr>
        <w:t>、其他</w:t>
      </w:r>
    </w:p>
    <w:p>
      <w:pPr>
        <w:pStyle w:val="BodyText"/>
        <w:ind w:left="974"/>
        <w:spacing w:before="199" w:line="219" w:lineRule="auto"/>
        <w:rPr/>
      </w:pPr>
      <w:r>
        <w:rPr>
          <w:color w:val="303060"/>
          <w:spacing w:val="5"/>
        </w:rPr>
        <w:t>被推荐人综合考核成绩排名将在学院进行公示。如有异议，请以书面形</w:t>
      </w:r>
    </w:p>
    <w:p>
      <w:pPr>
        <w:pStyle w:val="BodyText"/>
        <w:ind w:left="413" w:right="381"/>
        <w:spacing w:before="205" w:line="379" w:lineRule="auto"/>
        <w:jc w:val="both"/>
        <w:rPr/>
      </w:pPr>
      <w:r>
        <w:rPr>
          <w:spacing w:val="5"/>
        </w:rPr>
        <w:t>式向学院推免工作申诉小组申诉。如在推免过程中存在弄</w:t>
      </w:r>
      <w:r>
        <w:rPr>
          <w:spacing w:val="4"/>
        </w:rPr>
        <w:t>虚作假或违反相关</w:t>
      </w:r>
      <w:r>
        <w:rPr/>
        <w:t xml:space="preserve"> </w:t>
      </w:r>
      <w:r>
        <w:rPr>
          <w:spacing w:val="4"/>
        </w:rPr>
        <w:t>规定的，将取消推免资格，并按有关规定严肃</w:t>
      </w:r>
      <w:r>
        <w:rPr>
          <w:color w:val="303060"/>
          <w:spacing w:val="4"/>
        </w:rPr>
        <w:t>处理。</w:t>
      </w:r>
      <w:r>
        <w:rPr>
          <w:spacing w:val="4"/>
        </w:rPr>
        <w:t>本细则由学院推免工作</w:t>
      </w:r>
      <w:r>
        <w:rPr>
          <w:spacing w:val="10"/>
        </w:rPr>
        <w:t xml:space="preserve"> </w:t>
      </w:r>
      <w:r>
        <w:rPr>
          <w:spacing w:val="10"/>
        </w:rPr>
        <w:t>领导小组负责解释。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4558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3237385</wp:posOffset>
            </wp:positionH>
            <wp:positionV relativeFrom="paragraph">
              <wp:posOffset>37405</wp:posOffset>
            </wp:positionV>
            <wp:extent cx="889968" cy="36235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89968" cy="362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4"/>
          <w:szCs w:val="24"/>
          <w:spacing w:val="-14"/>
        </w:rPr>
        <w:t>同</w:t>
      </w:r>
      <w:r>
        <w:rPr>
          <w:rFonts w:ascii="SimSun" w:hAnsi="SimSun" w:eastAsia="SimSun" w:cs="SimSun"/>
          <w:sz w:val="24"/>
          <w:szCs w:val="24"/>
          <w:spacing w:val="8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意</w:t>
      </w:r>
      <w:r>
        <w:rPr>
          <w:rFonts w:ascii="SimSun" w:hAnsi="SimSun" w:eastAsia="SimSun" w:cs="SimSun"/>
          <w:sz w:val="24"/>
          <w:szCs w:val="24"/>
          <w:spacing w:val="7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上</w:t>
      </w:r>
      <w:r>
        <w:rPr>
          <w:rFonts w:ascii="SimSun" w:hAnsi="SimSun" w:eastAsia="SimSun" w:cs="SimSun"/>
          <w:sz w:val="24"/>
          <w:szCs w:val="24"/>
          <w:spacing w:val="7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报</w:t>
      </w:r>
      <w:r>
        <w:rPr>
          <w:rFonts w:ascii="SimSun" w:hAnsi="SimSun" w:eastAsia="SimSun" w:cs="SimSun"/>
          <w:sz w:val="24"/>
          <w:szCs w:val="24"/>
          <w:spacing w:val="6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。</w:t>
      </w:r>
    </w:p>
    <w:p>
      <w:pPr>
        <w:pStyle w:val="BodyText"/>
        <w:ind w:left="7173"/>
        <w:spacing w:before="61" w:line="222" w:lineRule="auto"/>
        <w:rPr>
          <w:sz w:val="16"/>
          <w:szCs w:val="16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4276063</wp:posOffset>
            </wp:positionH>
            <wp:positionV relativeFrom="paragraph">
              <wp:posOffset>-383856</wp:posOffset>
            </wp:positionV>
            <wp:extent cx="1358926" cy="1308094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58926" cy="1308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szCs w:val="16"/>
          <w:spacing w:val="-17"/>
        </w:rPr>
        <w:t>园</w:t>
      </w:r>
      <w:r>
        <w:rPr>
          <w:sz w:val="16"/>
          <w:szCs w:val="16"/>
          <w:spacing w:val="35"/>
        </w:rPr>
        <w:t xml:space="preserve"> </w:t>
      </w:r>
      <w:r>
        <w:rPr>
          <w:sz w:val="16"/>
          <w:szCs w:val="16"/>
          <w:spacing w:val="-17"/>
        </w:rPr>
        <w:t>林</w:t>
      </w:r>
      <w:r>
        <w:rPr>
          <w:sz w:val="16"/>
          <w:szCs w:val="16"/>
          <w:spacing w:val="46"/>
        </w:rPr>
        <w:t xml:space="preserve"> </w:t>
      </w:r>
      <w:r>
        <w:rPr>
          <w:sz w:val="16"/>
          <w:szCs w:val="16"/>
          <w:spacing w:val="-17"/>
        </w:rPr>
        <w:t>园</w:t>
      </w:r>
      <w:r>
        <w:rPr>
          <w:sz w:val="16"/>
          <w:szCs w:val="16"/>
          <w:spacing w:val="35"/>
          <w:w w:val="101"/>
        </w:rPr>
        <w:t xml:space="preserve"> </w:t>
      </w:r>
      <w:r>
        <w:rPr>
          <w:sz w:val="16"/>
          <w:szCs w:val="16"/>
          <w:spacing w:val="-17"/>
        </w:rPr>
        <w:t>艺</w:t>
      </w:r>
      <w:r>
        <w:rPr>
          <w:sz w:val="16"/>
          <w:szCs w:val="16"/>
          <w:spacing w:val="37"/>
        </w:rPr>
        <w:t xml:space="preserve"> </w:t>
      </w:r>
      <w:r>
        <w:rPr>
          <w:sz w:val="16"/>
          <w:szCs w:val="16"/>
          <w:spacing w:val="-17"/>
        </w:rPr>
        <w:t>学</w:t>
      </w:r>
      <w:r>
        <w:rPr>
          <w:sz w:val="16"/>
          <w:szCs w:val="16"/>
          <w:spacing w:val="40"/>
        </w:rPr>
        <w:t xml:space="preserve"> </w:t>
      </w:r>
      <w:r>
        <w:rPr>
          <w:sz w:val="16"/>
          <w:szCs w:val="16"/>
          <w:spacing w:val="-17"/>
        </w:rPr>
        <w:t>院</w:t>
      </w:r>
    </w:p>
    <w:p>
      <w:pPr>
        <w:ind w:left="5324"/>
        <w:spacing w:before="215" w:line="2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2024.8.2</w:t>
      </w:r>
    </w:p>
    <w:p>
      <w:pPr>
        <w:pStyle w:val="BodyText"/>
        <w:ind w:left="6743"/>
        <w:spacing w:before="1" w:line="222" w:lineRule="auto"/>
        <w:rPr>
          <w:sz w:val="16"/>
          <w:szCs w:val="16"/>
        </w:rPr>
      </w:pPr>
      <w:r>
        <w:rPr>
          <w:sz w:val="16"/>
          <w:szCs w:val="16"/>
          <w:spacing w:val="-8"/>
        </w:rPr>
        <w:t>2</w:t>
      </w:r>
      <w:r>
        <w:rPr>
          <w:sz w:val="16"/>
          <w:szCs w:val="16"/>
          <w:spacing w:val="21"/>
        </w:rPr>
        <w:t xml:space="preserve"> </w:t>
      </w:r>
      <w:r>
        <w:rPr>
          <w:sz w:val="16"/>
          <w:szCs w:val="16"/>
          <w:spacing w:val="-8"/>
        </w:rPr>
        <w:t>0</w:t>
      </w:r>
      <w:r>
        <w:rPr>
          <w:sz w:val="16"/>
          <w:szCs w:val="16"/>
          <w:spacing w:val="22"/>
        </w:rPr>
        <w:t xml:space="preserve"> </w:t>
      </w:r>
      <w:r>
        <w:rPr>
          <w:sz w:val="16"/>
          <w:szCs w:val="16"/>
          <w:spacing w:val="-8"/>
        </w:rPr>
        <w:t>2</w:t>
      </w:r>
      <w:r>
        <w:rPr>
          <w:sz w:val="16"/>
          <w:szCs w:val="16"/>
          <w:spacing w:val="19"/>
        </w:rPr>
        <w:t xml:space="preserve"> </w:t>
      </w:r>
      <w:r>
        <w:rPr>
          <w:sz w:val="16"/>
          <w:szCs w:val="16"/>
          <w:spacing w:val="-8"/>
        </w:rPr>
        <w:t>4</w:t>
      </w:r>
      <w:r>
        <w:rPr>
          <w:sz w:val="16"/>
          <w:szCs w:val="16"/>
          <w:spacing w:val="28"/>
        </w:rPr>
        <w:t xml:space="preserve"> </w:t>
      </w:r>
      <w:r>
        <w:rPr>
          <w:sz w:val="16"/>
          <w:szCs w:val="16"/>
          <w:spacing w:val="-8"/>
        </w:rPr>
        <w:t>年</w:t>
      </w:r>
      <w:r>
        <w:rPr>
          <w:sz w:val="16"/>
          <w:szCs w:val="16"/>
          <w:spacing w:val="21"/>
        </w:rPr>
        <w:t xml:space="preserve"> </w:t>
      </w:r>
      <w:r>
        <w:rPr>
          <w:sz w:val="16"/>
          <w:szCs w:val="16"/>
          <w:spacing w:val="-8"/>
        </w:rPr>
        <w:t>8</w:t>
      </w:r>
      <w:r>
        <w:rPr>
          <w:sz w:val="16"/>
          <w:szCs w:val="16"/>
          <w:spacing w:val="32"/>
        </w:rPr>
        <w:t xml:space="preserve"> </w:t>
      </w:r>
      <w:r>
        <w:rPr>
          <w:sz w:val="16"/>
          <w:szCs w:val="16"/>
          <w:spacing w:val="-8"/>
        </w:rPr>
        <w:t>月</w:t>
      </w:r>
      <w:r>
        <w:rPr>
          <w:sz w:val="16"/>
          <w:szCs w:val="16"/>
          <w:spacing w:val="22"/>
        </w:rPr>
        <w:t xml:space="preserve"> </w:t>
      </w:r>
      <w:r>
        <w:rPr>
          <w:sz w:val="16"/>
          <w:szCs w:val="16"/>
          <w:spacing w:val="-8"/>
        </w:rPr>
        <w:t>2</w:t>
      </w:r>
      <w:r>
        <w:rPr>
          <w:sz w:val="16"/>
          <w:szCs w:val="16"/>
          <w:spacing w:val="20"/>
          <w:w w:val="101"/>
        </w:rPr>
        <w:t xml:space="preserve"> </w:t>
      </w:r>
      <w:r>
        <w:rPr>
          <w:sz w:val="16"/>
          <w:szCs w:val="16"/>
          <w:spacing w:val="-8"/>
        </w:rPr>
        <w:t>8</w:t>
      </w:r>
      <w:r>
        <w:rPr>
          <w:sz w:val="16"/>
          <w:szCs w:val="16"/>
          <w:spacing w:val="58"/>
        </w:rPr>
        <w:t xml:space="preserve"> </w:t>
      </w:r>
      <w:r>
        <w:rPr>
          <w:sz w:val="16"/>
          <w:szCs w:val="16"/>
          <w:spacing w:val="-8"/>
        </w:rPr>
        <w:t>日</w:t>
      </w:r>
    </w:p>
    <w:sectPr>
      <w:pgSz w:w="12240" w:h="15840"/>
      <w:pgMar w:top="1346" w:right="1530" w:bottom="0" w:left="183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2026-09-11T17:18:47Z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2026-09-11T17:18:47</vt:filetime>
  </property>
  <property fmtid="{D5CDD505-2E9C-101B-9397-08002B2CF9AE}" pid="4" name="UsrData">
    <vt:lpwstr>6aa3c774c79af0001f898780wl</vt:lpwstr>
  </property>
</Properties>
</file>