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关于公示学院2026年推荐优秀应届本科毕业生免试攻读研究生工作实施细则及素质加分标准的通知</w:t>
      </w:r>
    </w:p>
    <w:p>
      <w:pPr>
        <w:spacing w:after="80" w:lineRule="auto" w:line="360"/>
        <w:ind w:firstLine="482"/>
        <w:jc w:val="both"/>
      </w:pPr>
      <w:r>
        <w:rPr>
          <w:rFonts w:ascii="Times New Roman" w:hAnsi="Times New Roman" w:eastAsia="宋体"/>
          <w:b w:val="0"/>
          <w:sz w:val="24"/>
        </w:rPr>
        <w:t>根据《关于开展2026年推荐优秀应届本科毕业生免试攻读研究生学业成绩核对和综合排名工作的通知》要求，现公示学院2026年推荐优秀应届本科毕业生免试攻读研究生工作实施细则及素质加分标准，具体内容详见附件。</w:t>
      </w:r>
    </w:p>
    <w:p>
      <w:pPr>
        <w:spacing w:before="160" w:after="80" w:lineRule="auto" w:line="360"/>
        <w:jc w:val="left"/>
      </w:pPr>
      <w:r>
        <w:rPr>
          <w:rFonts w:ascii="Times New Roman" w:hAnsi="Times New Roman" w:eastAsia="宋体"/>
          <w:b/>
          <w:sz w:val="28"/>
        </w:rPr>
        <w:t>一、异议反馈方式</w:t>
      </w:r>
    </w:p>
    <w:p>
      <w:pPr>
        <w:spacing w:after="80" w:lineRule="auto" w:line="360"/>
        <w:ind w:firstLine="482"/>
        <w:jc w:val="both"/>
      </w:pPr>
      <w:r>
        <w:rPr>
          <w:rFonts w:ascii="Times New Roman" w:hAnsi="Times New Roman" w:eastAsia="宋体"/>
          <w:b w:val="0"/>
          <w:sz w:val="24"/>
        </w:rPr>
        <w:t>1. 如有异议，请在公示期内具实名以书面形式向学院本科教学办公室反映。</w:t>
      </w:r>
    </w:p>
    <w:p>
      <w:pPr>
        <w:spacing w:before="160" w:after="80" w:lineRule="auto" w:line="360"/>
        <w:jc w:val="left"/>
      </w:pPr>
      <w:r>
        <w:rPr>
          <w:rFonts w:ascii="Times New Roman" w:hAnsi="Times New Roman" w:eastAsia="宋体"/>
          <w:b/>
          <w:sz w:val="28"/>
        </w:rPr>
        <w:t>二、公示时间</w:t>
      </w:r>
    </w:p>
    <w:p>
      <w:pPr>
        <w:spacing w:after="80" w:lineRule="auto" w:line="360"/>
        <w:ind w:firstLine="482"/>
        <w:jc w:val="both"/>
      </w:pPr>
      <w:r>
        <w:rPr>
          <w:rFonts w:ascii="Times New Roman" w:hAnsi="Times New Roman" w:eastAsia="宋体"/>
          <w:b w:val="0"/>
          <w:sz w:val="24"/>
        </w:rPr>
        <w:t>1. 公示时间：2025年8月22日至2025年8月26日（公示期3天）。</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联系人：王老师</w:t>
      </w:r>
    </w:p>
    <w:p>
      <w:pPr>
        <w:spacing w:after="80" w:lineRule="auto" w:line="360"/>
        <w:ind w:firstLine="482"/>
        <w:jc w:val="both"/>
      </w:pPr>
      <w:r>
        <w:rPr>
          <w:rFonts w:ascii="Times New Roman" w:hAnsi="Times New Roman" w:eastAsia="宋体"/>
          <w:b w:val="0"/>
          <w:sz w:val="24"/>
        </w:rPr>
        <w:t>2. 办公电话：0431-85094350</w:t>
      </w:r>
    </w:p>
    <w:p>
      <w:pPr>
        <w:spacing w:after="80" w:lineRule="auto" w:line="360"/>
        <w:ind w:firstLine="482"/>
        <w:jc w:val="both"/>
      </w:pPr>
      <w:r>
        <w:rPr>
          <w:rFonts w:ascii="Times New Roman" w:hAnsi="Times New Roman" w:eastAsia="宋体"/>
          <w:b w:val="0"/>
          <w:sz w:val="24"/>
        </w:rPr>
        <w:t>3. 办公地址：机械馆501办公室</w:t>
      </w:r>
    </w:p>
    <w:p>
      <w:pPr>
        <w:spacing w:after="80" w:lineRule="auto" w:line="360"/>
        <w:ind w:firstLine="482"/>
        <w:jc w:val="both"/>
      </w:pPr>
      <w:r>
        <w:rPr>
          <w:rFonts w:ascii="Times New Roman" w:hAnsi="Times New Roman" w:eastAsia="宋体"/>
          <w:b w:val="0"/>
          <w:sz w:val="24"/>
        </w:rPr>
        <w:t>发布单位：机械与航空航天工程学院</w:t>
      </w:r>
    </w:p>
    <w:p>
      <w:pPr>
        <w:spacing w:after="80" w:lineRule="auto" w:line="360"/>
        <w:ind w:firstLine="482"/>
        <w:jc w:val="both"/>
      </w:pPr>
      <w:r>
        <w:rPr>
          <w:rFonts w:ascii="Times New Roman" w:hAnsi="Times New Roman" w:eastAsia="宋体"/>
          <w:b w:val="0"/>
          <w:sz w:val="24"/>
        </w:rPr>
        <w:t>发布日期：2025年8月22日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