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中山大学先进制造学院关于公布2027年接收优秀应届本科毕业生推荐免试攻读研究生报名进入复试名单的通知</w:t>
      </w:r>
    </w:p>
    <w:p>
      <w:pPr>
        <w:spacing w:after="80" w:line="360" w:lineRule="auto"/>
        <w:ind w:firstLine="482"/>
        <w:jc w:val="both"/>
      </w:pPr>
      <w:r>
        <w:rPr>
          <w:rFonts w:ascii="Times New Roman" w:hAnsi="Times New Roman" w:eastAsia="宋体"/>
          <w:sz w:val="24"/>
        </w:rPr>
        <w:t>中山大学先进制造学院关于公布2027年接收优秀应届本科毕业生推荐免试攻读研究生报名进入复试名单的通知</w:t>
      </w:r>
    </w:p>
    <w:p>
      <w:pPr>
        <w:spacing w:after="80" w:line="360" w:lineRule="auto"/>
        <w:ind w:firstLine="482"/>
        <w:jc w:val="both"/>
      </w:pPr>
      <w:r>
        <w:rPr>
          <w:rFonts w:ascii="Times New Roman" w:hAnsi="Times New Roman" w:eastAsia="宋体"/>
          <w:sz w:val="24"/>
        </w:rPr>
        <w:t>2026-07-08</w:t>
      </w:r>
    </w:p>
    <w:p>
      <w:pPr>
        <w:spacing w:after="80" w:line="360" w:lineRule="auto"/>
        <w:ind w:firstLine="482"/>
        <w:jc w:val="both"/>
      </w:pPr>
      <w:r>
        <w:rPr>
          <w:rFonts w:ascii="Times New Roman" w:hAnsi="Times New Roman" w:eastAsia="宋体"/>
          <w:sz w:val="24"/>
        </w:rPr>
        <w:t>中山大学先进制造学院2027年接收优秀应届本科毕业生推荐免试攻读研究生报名通知</w:t>
      </w:r>
    </w:p>
    <w:p>
      <w:pPr>
        <w:spacing w:after="80" w:line="360" w:lineRule="auto"/>
        <w:ind w:firstLine="482"/>
        <w:jc w:val="both"/>
      </w:pPr>
      <w:r>
        <w:rPr>
          <w:rFonts w:ascii="Times New Roman" w:hAnsi="Times New Roman" w:eastAsia="宋体"/>
          <w:sz w:val="24"/>
        </w:rPr>
        <w:t>2026-07-01</w:t>
      </w:r>
    </w:p>
    <w:p>
      <w:pPr>
        <w:spacing w:after="80" w:line="360" w:lineRule="auto"/>
        <w:ind w:firstLine="482"/>
        <w:jc w:val="both"/>
      </w:pPr>
      <w:r>
        <w:rPr>
          <w:rFonts w:ascii="Times New Roman" w:hAnsi="Times New Roman" w:eastAsia="宋体"/>
          <w:sz w:val="24"/>
        </w:rPr>
        <w:t>中山大学先进制造学院关于公示2026年以“申请-考核”制招收博士研究生调剂结果的通知（第二批）</w:t>
      </w:r>
    </w:p>
    <w:p>
      <w:pPr>
        <w:spacing w:after="80" w:line="360" w:lineRule="auto"/>
        <w:ind w:firstLine="482"/>
        <w:jc w:val="both"/>
      </w:pPr>
      <w:r>
        <w:rPr>
          <w:rFonts w:ascii="Times New Roman" w:hAnsi="Times New Roman" w:eastAsia="宋体"/>
          <w:sz w:val="24"/>
        </w:rPr>
        <w:t>2026-06-04</w:t>
      </w:r>
    </w:p>
    <w:p>
      <w:pPr>
        <w:spacing w:after="80" w:line="360" w:lineRule="auto"/>
        <w:ind w:firstLine="482"/>
        <w:jc w:val="both"/>
      </w:pPr>
      <w:r>
        <w:rPr>
          <w:rFonts w:ascii="Times New Roman" w:hAnsi="Times New Roman" w:eastAsia="宋体"/>
          <w:sz w:val="24"/>
        </w:rPr>
        <w:t>中山大学先进制造学院关于公示2026年以“申请-考核”制招收博士研究生调剂结果的通知（第一批）</w:t>
      </w:r>
    </w:p>
    <w:p>
      <w:pPr>
        <w:spacing w:after="80" w:line="360" w:lineRule="auto"/>
        <w:ind w:firstLine="482"/>
        <w:jc w:val="both"/>
      </w:pPr>
      <w:r>
        <w:rPr>
          <w:rFonts w:ascii="Times New Roman" w:hAnsi="Times New Roman" w:eastAsia="宋体"/>
          <w:sz w:val="24"/>
        </w:rPr>
        <w:t>2026-06-01</w:t>
      </w:r>
    </w:p>
    <w:p>
      <w:pPr>
        <w:spacing w:after="80" w:line="360" w:lineRule="auto"/>
        <w:ind w:firstLine="482"/>
        <w:jc w:val="both"/>
      </w:pPr>
      <w:r>
        <w:rPr>
          <w:rFonts w:ascii="Times New Roman" w:hAnsi="Times New Roman" w:eastAsia="宋体"/>
          <w:sz w:val="24"/>
        </w:rPr>
        <w:t>联系我们</w:t>
      </w:r>
    </w:p>
    <w:p>
      <w:pPr>
        <w:spacing w:after="80" w:line="360" w:lineRule="auto"/>
        <w:ind w:firstLine="482"/>
        <w:jc w:val="both"/>
      </w:pPr>
      <w:r>
        <w:rPr>
          <w:rFonts w:ascii="Times New Roman" w:hAnsi="Times New Roman" w:eastAsia="宋体"/>
          <w:sz w:val="24"/>
        </w:rPr>
        <w:t>联系地址：深圳市光明区公常路66号 中山大学深圳校区</w:t>
      </w:r>
    </w:p>
    <w:p>
      <w:pPr>
        <w:spacing w:after="80" w:line="360" w:lineRule="auto"/>
        <w:ind w:firstLine="482"/>
        <w:jc w:val="both"/>
      </w:pPr>
      <w:r>
        <w:rPr>
          <w:rFonts w:ascii="Times New Roman" w:hAnsi="Times New Roman" w:eastAsia="宋体"/>
          <w:sz w:val="24"/>
        </w:rPr>
        <w:t>联系邮箱：luoy366@mail.sysu.edu.cn</w:t>
      </w:r>
    </w:p>
    <w:p>
      <w:pPr>
        <w:spacing w:after="80" w:line="360" w:lineRule="auto"/>
        <w:ind w:firstLine="482"/>
        <w:jc w:val="both"/>
      </w:pPr>
      <w:r>
        <w:rPr>
          <w:rFonts w:ascii="Times New Roman" w:hAnsi="Times New Roman" w:eastAsia="宋体"/>
          <w:sz w:val="24"/>
        </w:rPr>
        <w:t>联系电话：0755-23262669</w:t>
      </w:r>
    </w:p>
    <w:p>
      <w:pPr>
        <w:spacing w:after="80" w:line="360" w:lineRule="auto"/>
        <w:ind w:firstLine="482"/>
        <w:jc w:val="both"/>
      </w:pPr>
      <w:r>
        <w:rPr>
          <w:rFonts w:ascii="Times New Roman" w:hAnsi="Times New Roman" w:eastAsia="宋体"/>
          <w:sz w:val="24"/>
        </w:rPr>
        <w:t>邮编：518107</w:t>
      </w:r>
    </w:p>
    <w:p>
      <w:pPr>
        <w:spacing w:after="80" w:line="360" w:lineRule="auto"/>
        <w:ind w:firstLine="482"/>
        <w:jc w:val="both"/>
      </w:pPr>
      <w:r>
        <w:rPr>
          <w:rFonts w:ascii="Times New Roman" w:hAnsi="Times New Roman" w:eastAsia="宋体"/>
          <w:sz w:val="24"/>
        </w:rPr>
        <w:t>版权所有 © 中山大学先进制造学院</w:t>
      </w:r>
    </w:p>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sz w:val="21"/>
              </w:rPr>
              <w:t>学院公众号</w:t>
            </w:r>
          </w:p>
        </w:tc>
        <w:tc>
          <w:tcPr>
            <w:tcW w:type="dxa" w:w="2158"/>
          </w:tcPr>
          <w:p>
            <w:pPr>
              <w:jc w:val="center"/>
            </w:pPr>
            <w:r>
              <w:rPr>
                <w:rFonts w:ascii="Times New Roman" w:hAnsi="Times New Roman" w:eastAsia="宋体"/>
                <w:sz w:val="21"/>
              </w:rPr>
              <w:t>学院概况</w:t>
            </w:r>
          </w:p>
        </w:tc>
        <w:tc>
          <w:tcPr>
            <w:tcW w:type="dxa" w:w="2158"/>
          </w:tcPr>
          <w:p>
            <w:pPr>
              <w:jc w:val="center"/>
            </w:pPr>
            <w:r>
              <w:rPr>
                <w:rFonts w:ascii="Times New Roman" w:hAnsi="Times New Roman" w:eastAsia="宋体"/>
                <w:sz w:val="21"/>
              </w:rPr>
              <w:t>学院简介</w:t>
            </w:r>
          </w:p>
        </w:tc>
        <w:tc>
          <w:tcPr>
            <w:tcW w:type="dxa" w:w="2158"/>
          </w:tcPr>
          <w:p>
            <w:pPr>
              <w:jc w:val="center"/>
            </w:pPr>
            <w:r>
              <w:rPr>
                <w:rFonts w:ascii="Times New Roman" w:hAnsi="Times New Roman" w:eastAsia="宋体"/>
                <w:sz w:val="21"/>
              </w:rPr>
              <w:t>学院领导</w:t>
            </w:r>
          </w:p>
        </w:tc>
      </w:tr>
      <w:tr>
        <w:tc>
          <w:tcPr>
            <w:tcW w:type="dxa" w:w="2158"/>
          </w:tcPr>
          <w:p>
            <w:pPr>
              <w:jc w:val="center"/>
            </w:pPr>
            <w:r>
              <w:rPr>
                <w:rFonts w:ascii="Times New Roman" w:hAnsi="Times New Roman" w:eastAsia="宋体"/>
                <w:sz w:val="21"/>
              </w:rPr>
              <w:t>行政办公</w:t>
            </w:r>
          </w:p>
        </w:tc>
        <w:tc>
          <w:tcPr>
            <w:tcW w:type="dxa" w:w="2158"/>
          </w:tcPr>
          <w:p>
            <w:pPr>
              <w:jc w:val="center"/>
            </w:pPr>
            <w:r>
              <w:rPr>
                <w:rFonts w:ascii="Times New Roman" w:hAnsi="Times New Roman" w:eastAsia="宋体"/>
                <w:sz w:val="21"/>
              </w:rPr>
              <w:t>师资队伍</w:t>
            </w:r>
          </w:p>
        </w:tc>
        <w:tc>
          <w:tcPr>
            <w:tcW w:type="dxa" w:w="2158"/>
          </w:tcPr>
          <w:p>
            <w:pPr>
              <w:jc w:val="center"/>
            </w:pPr>
            <w:r>
              <w:rPr>
                <w:rFonts w:ascii="Times New Roman" w:hAnsi="Times New Roman" w:eastAsia="宋体"/>
                <w:sz w:val="21"/>
              </w:rPr>
              <w:t>师资介绍</w:t>
            </w:r>
          </w:p>
        </w:tc>
        <w:tc>
          <w:tcPr>
            <w:tcW w:type="dxa" w:w="2158"/>
          </w:tcPr>
          <w:p>
            <w:pPr>
              <w:jc w:val="center"/>
            </w:pPr>
            <w:r>
              <w:rPr>
                <w:rFonts w:ascii="Times New Roman" w:hAnsi="Times New Roman" w:eastAsia="宋体"/>
                <w:sz w:val="21"/>
              </w:rPr>
              <w:t>专任教师</w:t>
            </w:r>
          </w:p>
        </w:tc>
      </w:tr>
      <w:tr>
        <w:tc>
          <w:tcPr>
            <w:tcW w:type="dxa" w:w="2158"/>
          </w:tcPr>
          <w:p>
            <w:pPr>
              <w:jc w:val="center"/>
            </w:pPr>
            <w:r>
              <w:rPr>
                <w:rFonts w:ascii="Times New Roman" w:hAnsi="Times New Roman" w:eastAsia="宋体"/>
                <w:sz w:val="21"/>
              </w:rPr>
              <w:t>博士后</w:t>
            </w:r>
          </w:p>
        </w:tc>
        <w:tc>
          <w:tcPr>
            <w:tcW w:type="dxa" w:w="2158"/>
          </w:tcPr>
          <w:p>
            <w:pPr>
              <w:jc w:val="center"/>
            </w:pPr>
            <w:r>
              <w:rPr>
                <w:rFonts w:ascii="Times New Roman" w:hAnsi="Times New Roman" w:eastAsia="宋体"/>
                <w:sz w:val="21"/>
              </w:rPr>
              <w:t>人才培养</w:t>
            </w:r>
          </w:p>
        </w:tc>
        <w:tc>
          <w:tcPr>
            <w:tcW w:type="dxa" w:w="2158"/>
          </w:tcPr>
          <w:p>
            <w:pPr>
              <w:jc w:val="center"/>
            </w:pPr>
            <w:r>
              <w:rPr>
                <w:rFonts w:ascii="Times New Roman" w:hAnsi="Times New Roman" w:eastAsia="宋体"/>
                <w:sz w:val="21"/>
              </w:rPr>
              <w:t>本科生培养</w:t>
            </w:r>
          </w:p>
        </w:tc>
        <w:tc>
          <w:tcPr>
            <w:tcW w:type="dxa" w:w="2158"/>
          </w:tcPr>
          <w:p>
            <w:pPr>
              <w:jc w:val="center"/>
            </w:pPr>
            <w:r>
              <w:rPr>
                <w:rFonts w:ascii="Times New Roman" w:hAnsi="Times New Roman" w:eastAsia="宋体"/>
                <w:sz w:val="21"/>
              </w:rPr>
              <w:t>动态信息</w:t>
            </w:r>
          </w:p>
        </w:tc>
      </w:tr>
      <w:tr>
        <w:tc>
          <w:tcPr>
            <w:tcW w:type="dxa" w:w="2158"/>
          </w:tcPr>
          <w:p>
            <w:pPr>
              <w:jc w:val="center"/>
            </w:pPr>
            <w:r>
              <w:rPr>
                <w:rFonts w:ascii="Times New Roman" w:hAnsi="Times New Roman" w:eastAsia="宋体"/>
                <w:sz w:val="21"/>
              </w:rPr>
              <w:t>通知公告</w:t>
            </w:r>
          </w:p>
        </w:tc>
        <w:tc>
          <w:tcPr>
            <w:tcW w:type="dxa" w:w="2158"/>
          </w:tcPr>
          <w:p>
            <w:pPr>
              <w:jc w:val="center"/>
            </w:pPr>
            <w:r>
              <w:rPr>
                <w:rFonts w:ascii="Times New Roman" w:hAnsi="Times New Roman" w:eastAsia="宋体"/>
                <w:sz w:val="21"/>
              </w:rPr>
              <w:t>规章制度</w:t>
            </w:r>
          </w:p>
        </w:tc>
        <w:tc>
          <w:tcPr>
            <w:tcW w:type="dxa" w:w="2158"/>
          </w:tcPr>
          <w:p>
            <w:pPr>
              <w:jc w:val="center"/>
            </w:pPr>
            <w:r>
              <w:rPr>
                <w:rFonts w:ascii="Times New Roman" w:hAnsi="Times New Roman" w:eastAsia="宋体"/>
                <w:sz w:val="21"/>
              </w:rPr>
              <w:t>研究生培养</w:t>
            </w:r>
          </w:p>
        </w:tc>
        <w:tc>
          <w:tcPr>
            <w:tcW w:type="dxa" w:w="2158"/>
          </w:tcPr>
          <w:p>
            <w:pPr>
              <w:jc w:val="center"/>
            </w:pPr>
            <w:r>
              <w:rPr>
                <w:rFonts w:ascii="Times New Roman" w:hAnsi="Times New Roman" w:eastAsia="宋体"/>
                <w:sz w:val="21"/>
              </w:rPr>
              <w:t>动态信息</w:t>
            </w:r>
          </w:p>
        </w:tc>
      </w:tr>
      <w:tr>
        <w:tc>
          <w:tcPr>
            <w:tcW w:type="dxa" w:w="2158"/>
          </w:tcPr>
          <w:p>
            <w:pPr>
              <w:jc w:val="center"/>
            </w:pPr>
            <w:r>
              <w:rPr>
                <w:rFonts w:ascii="Times New Roman" w:hAnsi="Times New Roman" w:eastAsia="宋体"/>
                <w:sz w:val="21"/>
              </w:rPr>
              <w:t>通知公告</w:t>
            </w:r>
          </w:p>
        </w:tc>
        <w:tc>
          <w:tcPr>
            <w:tcW w:type="dxa" w:w="2158"/>
          </w:tcPr>
          <w:p>
            <w:pPr>
              <w:jc w:val="center"/>
            </w:pPr>
            <w:r>
              <w:rPr>
                <w:rFonts w:ascii="Times New Roman" w:hAnsi="Times New Roman" w:eastAsia="宋体"/>
                <w:sz w:val="21"/>
              </w:rPr>
              <w:t>学生工作</w:t>
            </w:r>
          </w:p>
        </w:tc>
        <w:tc>
          <w:tcPr>
            <w:tcW w:type="dxa" w:w="2158"/>
          </w:tcPr>
          <w:p>
            <w:pPr>
              <w:jc w:val="center"/>
            </w:pPr>
            <w:r>
              <w:rPr>
                <w:rFonts w:ascii="Times New Roman" w:hAnsi="Times New Roman" w:eastAsia="宋体"/>
                <w:sz w:val="21"/>
              </w:rPr>
              <w:t>学生新闻</w:t>
            </w:r>
          </w:p>
        </w:tc>
        <w:tc>
          <w:tcPr>
            <w:tcW w:type="dxa" w:w="2158"/>
          </w:tcPr>
          <w:p>
            <w:pPr>
              <w:jc w:val="center"/>
            </w:pPr>
            <w:r>
              <w:rPr>
                <w:rFonts w:ascii="Times New Roman" w:hAnsi="Times New Roman" w:eastAsia="宋体"/>
                <w:sz w:val="21"/>
              </w:rPr>
              <w:t>通知公告</w:t>
            </w:r>
          </w:p>
        </w:tc>
      </w:tr>
      <w:tr>
        <w:tc>
          <w:tcPr>
            <w:tcW w:type="dxa" w:w="2158"/>
          </w:tcPr>
          <w:p>
            <w:pPr>
              <w:jc w:val="center"/>
            </w:pPr>
            <w:r>
              <w:rPr>
                <w:rFonts w:ascii="Times New Roman" w:hAnsi="Times New Roman" w:eastAsia="宋体"/>
                <w:sz w:val="21"/>
              </w:rPr>
              <w:t>科学研究</w:t>
            </w:r>
          </w:p>
        </w:tc>
        <w:tc>
          <w:tcPr>
            <w:tcW w:type="dxa" w:w="2158"/>
          </w:tcPr>
          <w:p>
            <w:pPr>
              <w:jc w:val="center"/>
            </w:pPr>
            <w:r>
              <w:rPr>
                <w:rFonts w:ascii="Times New Roman" w:hAnsi="Times New Roman" w:eastAsia="宋体"/>
                <w:sz w:val="21"/>
              </w:rPr>
              <w:t>科研进展</w:t>
            </w:r>
          </w:p>
        </w:tc>
        <w:tc>
          <w:tcPr>
            <w:tcW w:type="dxa" w:w="2158"/>
          </w:tcPr>
          <w:p>
            <w:pPr>
              <w:jc w:val="center"/>
            </w:pPr>
            <w:r>
              <w:rPr>
                <w:rFonts w:ascii="Times New Roman" w:hAnsi="Times New Roman" w:eastAsia="宋体"/>
                <w:sz w:val="21"/>
              </w:rPr>
              <w:t>科研成果</w:t>
            </w:r>
          </w:p>
        </w:tc>
        <w:tc>
          <w:tcPr>
            <w:tcW w:type="dxa" w:w="2158"/>
          </w:tcPr>
          <w:p>
            <w:pPr>
              <w:jc w:val="center"/>
            </w:pPr>
            <w:r>
              <w:rPr>
                <w:rFonts w:ascii="Times New Roman" w:hAnsi="Times New Roman" w:eastAsia="宋体"/>
                <w:sz w:val="21"/>
              </w:rPr>
              <w:t>先进制造讲坛</w:t>
            </w:r>
          </w:p>
        </w:tc>
      </w:tr>
      <w:tr>
        <w:tc>
          <w:tcPr>
            <w:tcW w:type="dxa" w:w="2158"/>
          </w:tcPr>
          <w:p>
            <w:pPr>
              <w:jc w:val="center"/>
            </w:pPr>
            <w:r>
              <w:rPr>
                <w:rFonts w:ascii="Times New Roman" w:hAnsi="Times New Roman" w:eastAsia="宋体"/>
                <w:sz w:val="21"/>
              </w:rPr>
              <w:t>科研平台</w:t>
            </w:r>
          </w:p>
        </w:tc>
        <w:tc>
          <w:tcPr>
            <w:tcW w:type="dxa" w:w="2158"/>
          </w:tcPr>
          <w:p>
            <w:pPr>
              <w:jc w:val="center"/>
            </w:pPr>
            <w:r>
              <w:rPr>
                <w:rFonts w:ascii="Times New Roman" w:hAnsi="Times New Roman" w:eastAsia="宋体"/>
                <w:sz w:val="21"/>
              </w:rPr>
              <w:t>合作交流</w:t>
            </w:r>
          </w:p>
        </w:tc>
        <w:tc>
          <w:tcPr>
            <w:tcW w:type="dxa" w:w="2158"/>
          </w:tcPr>
          <w:p>
            <w:pPr>
              <w:jc w:val="center"/>
            </w:pPr>
            <w:r>
              <w:rPr>
                <w:rFonts w:ascii="Times New Roman" w:hAnsi="Times New Roman" w:eastAsia="宋体"/>
                <w:sz w:val="21"/>
              </w:rPr>
              <w:t>科研合作</w:t>
            </w:r>
          </w:p>
        </w:tc>
        <w:tc>
          <w:tcPr>
            <w:tcW w:type="dxa" w:w="2158"/>
          </w:tcPr>
          <w:p>
            <w:pPr>
              <w:jc w:val="center"/>
            </w:pPr>
            <w:r>
              <w:rPr>
                <w:rFonts w:ascii="Times New Roman" w:hAnsi="Times New Roman" w:eastAsia="宋体"/>
                <w:sz w:val="21"/>
              </w:rPr>
              <w:t>教学合作</w:t>
            </w:r>
          </w:p>
        </w:tc>
      </w:tr>
      <w:tr>
        <w:tc>
          <w:tcPr>
            <w:tcW w:type="dxa" w:w="2158"/>
          </w:tcPr>
          <w:p>
            <w:pPr>
              <w:jc w:val="center"/>
            </w:pPr>
            <w:r>
              <w:rPr>
                <w:rFonts w:ascii="Times New Roman" w:hAnsi="Times New Roman" w:eastAsia="宋体"/>
                <w:sz w:val="21"/>
              </w:rPr>
              <w:t>国际暑期学校</w:t>
            </w:r>
          </w:p>
        </w:tc>
        <w:tc>
          <w:tcPr>
            <w:tcW w:type="dxa" w:w="2158"/>
          </w:tcPr>
          <w:p>
            <w:pPr>
              <w:jc w:val="center"/>
            </w:pPr>
            <w:r>
              <w:rPr>
                <w:rFonts w:ascii="Times New Roman" w:hAnsi="Times New Roman" w:eastAsia="宋体"/>
                <w:sz w:val="21"/>
              </w:rPr>
              <w:t>国际研讨会</w:t>
            </w:r>
          </w:p>
        </w:tc>
        <w:tc>
          <w:tcPr>
            <w:tcW w:type="dxa" w:w="2158"/>
          </w:tcPr>
          <w:p>
            <w:pPr>
              <w:jc w:val="center"/>
            </w:pPr>
            <w:r>
              <w:rPr>
                <w:rFonts w:ascii="Times New Roman" w:hAnsi="Times New Roman" w:eastAsia="宋体"/>
                <w:sz w:val="21"/>
              </w:rPr>
              <w:t>党政工作</w:t>
            </w:r>
          </w:p>
        </w:tc>
        <w:tc>
          <w:tcPr>
            <w:tcW w:type="dxa" w:w="2158"/>
          </w:tcPr>
          <w:p>
            <w:pPr>
              <w:jc w:val="center"/>
            </w:pPr>
            <w:r>
              <w:rPr>
                <w:rFonts w:ascii="Times New Roman" w:hAnsi="Times New Roman" w:eastAsia="宋体"/>
                <w:sz w:val="21"/>
              </w:rPr>
              <w:t>人事工作</w:t>
            </w:r>
          </w:p>
        </w:tc>
      </w:tr>
      <w:tr>
        <w:tc>
          <w:tcPr>
            <w:tcW w:type="dxa" w:w="2158"/>
          </w:tcPr>
          <w:p>
            <w:pPr>
              <w:jc w:val="center"/>
            </w:pPr>
            <w:r>
              <w:rPr>
                <w:rFonts w:ascii="Times New Roman" w:hAnsi="Times New Roman" w:eastAsia="宋体"/>
                <w:sz w:val="21"/>
              </w:rPr>
              <w:t>人才招聘</w:t>
            </w:r>
          </w:p>
        </w:tc>
        <w:tc>
          <w:tcPr>
            <w:tcW w:type="dxa" w:w="2158"/>
          </w:tcPr>
          <w:p>
            <w:pPr>
              <w:jc w:val="center"/>
            </w:pPr>
            <w:r>
              <w:rPr>
                <w:rFonts w:ascii="Times New Roman" w:hAnsi="Times New Roman" w:eastAsia="宋体"/>
                <w:sz w:val="21"/>
              </w:rPr>
              <w:t>人事信息</w:t>
            </w:r>
          </w:p>
        </w:tc>
        <w:tc>
          <w:tcPr>
            <w:tcW w:type="dxa" w:w="2158"/>
          </w:tcPr>
          <w:p>
            <w:pPr>
              <w:jc w:val="center"/>
            </w:pPr>
            <w:r>
              <w:rPr>
                <w:rFonts w:ascii="Times New Roman" w:hAnsi="Times New Roman" w:eastAsia="宋体"/>
                <w:sz w:val="21"/>
              </w:rPr>
              <w:t>设备与实验室</w:t>
            </w:r>
          </w:p>
        </w:tc>
        <w:tc>
          <w:tcPr>
            <w:tcW w:type="dxa" w:w="2158"/>
          </w:tcPr>
          <w:p>
            <w:pPr>
              <w:jc w:val="center"/>
            </w:pPr>
            <w:r>
              <w:rPr>
                <w:rFonts w:ascii="Times New Roman" w:hAnsi="Times New Roman" w:eastAsia="宋体"/>
                <w:sz w:val="21"/>
              </w:rPr>
              <w:t>实验安全</w:t>
            </w:r>
          </w:p>
        </w:tc>
      </w:tr>
      <w:tr>
        <w:tc>
          <w:tcPr>
            <w:tcW w:type="dxa" w:w="2158"/>
          </w:tcPr>
          <w:p>
            <w:pPr>
              <w:jc w:val="center"/>
            </w:pPr>
            <w:r>
              <w:rPr>
                <w:rFonts w:ascii="Times New Roman" w:hAnsi="Times New Roman" w:eastAsia="宋体"/>
                <w:sz w:val="21"/>
              </w:rPr>
              <w:t>规章制度</w:t>
            </w:r>
          </w:p>
        </w:tc>
        <w:tc>
          <w:tcPr>
            <w:tcW w:type="dxa" w:w="2158"/>
          </w:tcPr>
          <w:p>
            <w:pPr>
              <w:jc w:val="center"/>
            </w:pPr>
            <w:r>
              <w:rPr>
                <w:rFonts w:ascii="Times New Roman" w:hAnsi="Times New Roman" w:eastAsia="宋体"/>
                <w:sz w:val="21"/>
              </w:rPr>
              <w:t>设备管理</w:t>
            </w:r>
          </w:p>
        </w:tc>
        <w:tc>
          <w:tcPr>
            <w:tcW w:type="dxa" w:w="2158"/>
          </w:tcPr>
          <w:p>
            <w:pPr>
              <w:jc w:val="center"/>
            </w:pPr>
            <w:r>
              <w:rPr>
                <w:rFonts w:ascii="Times New Roman" w:hAnsi="Times New Roman" w:eastAsia="宋体"/>
                <w:sz w:val="21"/>
              </w:rPr>
              <w:t>仪器推荐</w:t>
            </w:r>
          </w:p>
        </w:tc>
        <w:tc>
          <w:tcPr>
            <w:tcW w:type="dxa" w:w="2158"/>
          </w:tcPr>
          <w:p>
            <w:pPr>
              <w:jc w:val="center"/>
            </w:pPr>
            <w:r>
              <w:rPr>
                <w:rFonts w:ascii="Times New Roman" w:hAnsi="Times New Roman" w:eastAsia="宋体"/>
                <w:sz w:val="21"/>
              </w:rPr>
              <w:t>表格下载</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