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长春理工大学数学与统计学院2026年接收推免生办法</w:t>
      </w:r>
    </w:p>
    <w:p>
      <w:pPr>
        <w:spacing w:after="80" w:lineRule="auto" w:line="360"/>
        <w:ind w:firstLine="482"/>
        <w:jc w:val="both"/>
      </w:pPr>
      <w:r>
        <w:rPr>
          <w:rFonts w:ascii="Times New Roman" w:hAnsi="Times New Roman" w:eastAsia="宋体"/>
          <w:b w:val="0"/>
          <w:sz w:val="24"/>
        </w:rPr>
        <w:t>长春理工大学数学与统计学院2026年接收推免生办法</w:t>
      </w:r>
    </w:p>
    <w:p>
      <w:pPr>
        <w:spacing w:after="80" w:lineRule="auto" w:line="360"/>
        <w:ind w:firstLine="482"/>
        <w:jc w:val="both"/>
      </w:pPr>
      <w:r>
        <w:rPr>
          <w:rFonts w:ascii="Times New Roman" w:hAnsi="Times New Roman" w:eastAsia="宋体"/>
          <w:b w:val="0"/>
          <w:sz w:val="24"/>
        </w:rPr>
        <w:t>发布日期（推定）：2025年9月18日</w:t>
      </w:r>
    </w:p>
    <w:p>
      <w:pPr>
        <w:spacing w:before="160" w:after="80" w:lineRule="auto" w:line="360"/>
        <w:jc w:val="left"/>
      </w:pPr>
      <w:r>
        <w:rPr>
          <w:rFonts w:ascii="Times New Roman" w:hAnsi="Times New Roman" w:eastAsia="宋体"/>
          <w:b/>
          <w:sz w:val="28"/>
        </w:rPr>
        <w:t>一、接收条件</w:t>
      </w:r>
    </w:p>
    <w:p>
      <w:pPr>
        <w:spacing w:after="80" w:lineRule="auto" w:line="360"/>
        <w:ind w:firstLine="482"/>
        <w:jc w:val="both"/>
      </w:pPr>
      <w:r>
        <w:rPr>
          <w:rFonts w:ascii="Times New Roman" w:hAnsi="Times New Roman" w:eastAsia="宋体"/>
          <w:b w:val="0"/>
          <w:sz w:val="24"/>
        </w:rPr>
        <w:t>1. 申请人须为具有推荐免试资格高校的2026届优秀应届本科毕业生，并获得所在学校推免生资格。</w:t>
      </w:r>
    </w:p>
    <w:p>
      <w:pPr>
        <w:spacing w:after="80" w:lineRule="auto" w:line="360"/>
        <w:ind w:firstLine="482"/>
        <w:jc w:val="both"/>
      </w:pPr>
      <w:r>
        <w:rPr>
          <w:rFonts w:ascii="Times New Roman" w:hAnsi="Times New Roman" w:eastAsia="宋体"/>
          <w:b w:val="0"/>
          <w:sz w:val="24"/>
        </w:rPr>
        <w:t>2. 拥护中国共产党的领导，品德良好，遵纪守法，身心健康。</w:t>
      </w:r>
    </w:p>
    <w:p>
      <w:pPr>
        <w:spacing w:after="80" w:lineRule="auto" w:line="360"/>
        <w:ind w:firstLine="482"/>
        <w:jc w:val="both"/>
      </w:pPr>
      <w:r>
        <w:rPr>
          <w:rFonts w:ascii="Times New Roman" w:hAnsi="Times New Roman" w:eastAsia="宋体"/>
          <w:b w:val="0"/>
          <w:sz w:val="24"/>
        </w:rPr>
        <w:t>3. 学术研究兴趣浓厚，有较强的创新意识、创新能力和专业能力倾向。</w:t>
      </w:r>
    </w:p>
    <w:p>
      <w:pPr>
        <w:spacing w:after="80" w:lineRule="auto" w:line="360"/>
        <w:ind w:firstLine="482"/>
        <w:jc w:val="both"/>
      </w:pPr>
      <w:r>
        <w:rPr>
          <w:rFonts w:ascii="Times New Roman" w:hAnsi="Times New Roman" w:eastAsia="宋体"/>
          <w:b w:val="0"/>
          <w:sz w:val="24"/>
        </w:rPr>
        <w:t>4. 诚实守信，学风端正，无任何考试作弊、剽窃他人学术成果及其他违法违纪受处分记录。</w:t>
      </w:r>
    </w:p>
    <w:p>
      <w:pPr>
        <w:spacing w:before="160" w:after="80" w:lineRule="auto" w:line="360"/>
        <w:jc w:val="left"/>
      </w:pPr>
      <w:r>
        <w:rPr>
          <w:rFonts w:ascii="Times New Roman" w:hAnsi="Times New Roman" w:eastAsia="宋体"/>
          <w:b/>
          <w:sz w:val="28"/>
        </w:rPr>
        <w:t>二、接收专业及名额</w:t>
      </w:r>
    </w:p>
    <w:p>
      <w:pPr>
        <w:spacing w:after="80" w:lineRule="auto" w:line="360"/>
        <w:ind w:firstLine="482"/>
        <w:jc w:val="both"/>
      </w:pPr>
      <w:r>
        <w:rPr>
          <w:rFonts w:ascii="Times New Roman" w:hAnsi="Times New Roman" w:eastAsia="宋体"/>
          <w:b w:val="0"/>
          <w:sz w:val="24"/>
        </w:rPr>
        <w:t>1. 接收专业：数学、统计学相关专业（具体以学院当年招生专业目录为准）。</w:t>
      </w:r>
    </w:p>
    <w:p>
      <w:pPr>
        <w:spacing w:after="80" w:lineRule="auto" w:line="360"/>
        <w:ind w:firstLine="482"/>
        <w:jc w:val="both"/>
      </w:pPr>
      <w:r>
        <w:rPr>
          <w:rFonts w:ascii="Times New Roman" w:hAnsi="Times New Roman" w:eastAsia="宋体"/>
          <w:b w:val="0"/>
          <w:sz w:val="24"/>
        </w:rPr>
        <w:t>2. 接收名额：以学校及学院当年公布的推免生招生计划为准。</w:t>
      </w:r>
    </w:p>
    <w:p>
      <w:pPr>
        <w:spacing w:before="160" w:after="80" w:lineRule="auto" w:line="360"/>
        <w:jc w:val="left"/>
      </w:pPr>
      <w:r>
        <w:rPr>
          <w:rFonts w:ascii="Times New Roman" w:hAnsi="Times New Roman" w:eastAsia="宋体"/>
          <w:b/>
          <w:sz w:val="28"/>
        </w:rPr>
        <w:t>三、申请流程</w:t>
      </w:r>
    </w:p>
    <w:p>
      <w:pPr>
        <w:spacing w:after="80" w:lineRule="auto" w:line="360"/>
        <w:ind w:firstLine="482"/>
        <w:jc w:val="both"/>
      </w:pPr>
      <w:r>
        <w:rPr>
          <w:rFonts w:ascii="Times New Roman" w:hAnsi="Times New Roman" w:eastAsia="宋体"/>
          <w:b w:val="0"/>
          <w:sz w:val="24"/>
        </w:rPr>
        <w:t>1. 申请人须在规定时间内登录“全国推荐优秀应届本科毕业生免试攻读研究生信息公开暨管理服务系统”（网址：yz.chsi.com.cn/tm）进行注册、报名、填报志愿。</w:t>
      </w:r>
    </w:p>
    <w:p>
      <w:pPr>
        <w:spacing w:after="80" w:lineRule="auto" w:line="360"/>
        <w:ind w:firstLine="482"/>
        <w:jc w:val="both"/>
      </w:pPr>
      <w:r>
        <w:rPr>
          <w:rFonts w:ascii="Times New Roman" w:hAnsi="Times New Roman" w:eastAsia="宋体"/>
          <w:b w:val="0"/>
          <w:sz w:val="24"/>
        </w:rPr>
        <w:t>2. 学院对申请者信息进行审核，择优确定复试名单，并通过系统向符合条件的申请人发送复试通知。</w:t>
      </w:r>
    </w:p>
    <w:p>
      <w:pPr>
        <w:spacing w:after="80" w:lineRule="auto" w:line="360"/>
        <w:ind w:firstLine="482"/>
        <w:jc w:val="both"/>
      </w:pPr>
      <w:r>
        <w:rPr>
          <w:rFonts w:ascii="Times New Roman" w:hAnsi="Times New Roman" w:eastAsia="宋体"/>
          <w:b w:val="0"/>
          <w:sz w:val="24"/>
        </w:rPr>
        <w:t>3. 申请人收到复试通知后，须在规定时间内通过系统确认参加复试，逾期未确认者视为自动放弃。</w:t>
      </w:r>
    </w:p>
    <w:p>
      <w:pPr>
        <w:spacing w:after="80" w:lineRule="auto" w:line="360"/>
        <w:ind w:firstLine="482"/>
        <w:jc w:val="both"/>
      </w:pPr>
      <w:r>
        <w:rPr>
          <w:rFonts w:ascii="Times New Roman" w:hAnsi="Times New Roman" w:eastAsia="宋体"/>
          <w:b w:val="0"/>
          <w:sz w:val="24"/>
        </w:rPr>
        <w:t>4. 学院组织复试，复试形式、内容及时间安排另行通知。</w:t>
      </w:r>
    </w:p>
    <w:p>
      <w:pPr>
        <w:spacing w:after="80" w:lineRule="auto" w:line="360"/>
        <w:ind w:firstLine="482"/>
        <w:jc w:val="both"/>
      </w:pPr>
      <w:r>
        <w:rPr>
          <w:rFonts w:ascii="Times New Roman" w:hAnsi="Times New Roman" w:eastAsia="宋体"/>
          <w:b w:val="0"/>
          <w:sz w:val="24"/>
        </w:rPr>
        <w:t>5. 复试合格者，学院通过系统发送待录取通知，申请人须在规定时间内确认待录取，逾期未确认者视为自动放弃。</w:t>
      </w:r>
    </w:p>
    <w:p>
      <w:pPr>
        <w:spacing w:before="160" w:after="80" w:lineRule="auto" w:line="360"/>
        <w:jc w:val="left"/>
      </w:pPr>
      <w:r>
        <w:rPr>
          <w:rFonts w:ascii="Times New Roman" w:hAnsi="Times New Roman" w:eastAsia="宋体"/>
          <w:b/>
          <w:sz w:val="28"/>
        </w:rPr>
        <w:t>四、申请材料</w:t>
      </w:r>
    </w:p>
    <w:p>
      <w:pPr>
        <w:spacing w:after="80" w:lineRule="auto" w:line="360"/>
        <w:ind w:firstLine="482"/>
        <w:jc w:val="both"/>
      </w:pPr>
      <w:r>
        <w:rPr>
          <w:rFonts w:ascii="Times New Roman" w:hAnsi="Times New Roman" w:eastAsia="宋体"/>
          <w:b w:val="0"/>
          <w:sz w:val="24"/>
        </w:rPr>
        <w:t>1. 本人学生证、身份证原件及复印件。</w:t>
      </w:r>
    </w:p>
    <w:p>
      <w:pPr>
        <w:spacing w:after="80" w:lineRule="auto" w:line="360"/>
        <w:ind w:firstLine="482"/>
        <w:jc w:val="both"/>
      </w:pPr>
      <w:r>
        <w:rPr>
          <w:rFonts w:ascii="Times New Roman" w:hAnsi="Times New Roman" w:eastAsia="宋体"/>
          <w:b w:val="0"/>
          <w:sz w:val="24"/>
        </w:rPr>
        <w:t>2. 本科阶段成绩单（加盖学校教务部门公章）。</w:t>
      </w:r>
    </w:p>
    <w:p>
      <w:pPr>
        <w:spacing w:after="80" w:lineRule="auto" w:line="360"/>
        <w:ind w:firstLine="482"/>
        <w:jc w:val="both"/>
      </w:pPr>
      <w:r>
        <w:rPr>
          <w:rFonts w:ascii="Times New Roman" w:hAnsi="Times New Roman" w:eastAsia="宋体"/>
          <w:b w:val="0"/>
          <w:sz w:val="24"/>
        </w:rPr>
        <w:t>3. 全国大学英语四、六级成绩单或其他外语水平证明。</w:t>
      </w:r>
    </w:p>
    <w:p>
      <w:pPr>
        <w:spacing w:after="80" w:lineRule="auto" w:line="360"/>
        <w:ind w:firstLine="482"/>
        <w:jc w:val="both"/>
      </w:pPr>
      <w:r>
        <w:rPr>
          <w:rFonts w:ascii="Times New Roman" w:hAnsi="Times New Roman" w:eastAsia="宋体"/>
          <w:b w:val="0"/>
          <w:sz w:val="24"/>
        </w:rPr>
        <w:t>4. 各类获奖证书、科研成果、公开发表的论文等材料复印件。</w:t>
      </w:r>
    </w:p>
    <w:p>
      <w:pPr>
        <w:spacing w:after="80" w:lineRule="auto" w:line="360"/>
        <w:ind w:firstLine="482"/>
        <w:jc w:val="both"/>
      </w:pPr>
      <w:r>
        <w:rPr>
          <w:rFonts w:ascii="Times New Roman" w:hAnsi="Times New Roman" w:eastAsia="宋体"/>
          <w:b w:val="0"/>
          <w:sz w:val="24"/>
        </w:rPr>
        <w:t>5. 学院要求的其他相关材料。</w:t>
      </w:r>
    </w:p>
    <w:p>
      <w:pPr>
        <w:spacing w:before="160" w:after="80" w:lineRule="auto" w:line="360"/>
        <w:jc w:val="left"/>
      </w:pPr>
      <w:r>
        <w:rPr>
          <w:rFonts w:ascii="Times New Roman" w:hAnsi="Times New Roman" w:eastAsia="宋体"/>
          <w:b/>
          <w:sz w:val="28"/>
        </w:rPr>
        <w:t>五、时间节点</w:t>
      </w:r>
    </w:p>
    <w:p>
      <w:pPr>
        <w:spacing w:after="80" w:lineRule="auto" w:line="360"/>
        <w:ind w:firstLine="482"/>
        <w:jc w:val="both"/>
      </w:pPr>
      <w:r>
        <w:rPr>
          <w:rFonts w:ascii="Times New Roman" w:hAnsi="Times New Roman" w:eastAsia="宋体"/>
          <w:b w:val="0"/>
          <w:sz w:val="24"/>
        </w:rPr>
        <w:t>1. 系统报名时间：以教育部及学校公布的时间为准（一般为2025年9月下旬至10月）。</w:t>
      </w:r>
    </w:p>
    <w:p>
      <w:pPr>
        <w:spacing w:after="80" w:lineRule="auto" w:line="360"/>
        <w:ind w:firstLine="482"/>
        <w:jc w:val="both"/>
      </w:pPr>
      <w:r>
        <w:rPr>
          <w:rFonts w:ascii="Times New Roman" w:hAnsi="Times New Roman" w:eastAsia="宋体"/>
          <w:b w:val="0"/>
          <w:sz w:val="24"/>
        </w:rPr>
        <w:t>2. 复试时间：以学院具体通知为准。</w:t>
      </w:r>
    </w:p>
    <w:p>
      <w:pPr>
        <w:spacing w:after="80" w:lineRule="auto" w:line="360"/>
        <w:ind w:firstLine="482"/>
        <w:jc w:val="both"/>
      </w:pPr>
      <w:r>
        <w:rPr>
          <w:rFonts w:ascii="Times New Roman" w:hAnsi="Times New Roman" w:eastAsia="宋体"/>
          <w:b w:val="0"/>
          <w:sz w:val="24"/>
        </w:rPr>
        <w:t>3. 待录取确认时间：以系统通知为准。</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1. 学院联系人及电话：详见学院官网或招生简章。</w:t>
      </w:r>
    </w:p>
    <w:p>
      <w:pPr>
        <w:spacing w:after="80" w:lineRule="auto" w:line="360"/>
        <w:ind w:firstLine="482"/>
        <w:jc w:val="both"/>
      </w:pPr>
      <w:r>
        <w:rPr>
          <w:rFonts w:ascii="Times New Roman" w:hAnsi="Times New Roman" w:eastAsia="宋体"/>
          <w:b w:val="0"/>
          <w:sz w:val="24"/>
        </w:rPr>
        <w:t>2. 学院邮箱：详见学院官网。</w:t>
      </w:r>
    </w:p>
    <w:p>
      <w:pPr>
        <w:spacing w:after="80" w:lineRule="auto" w:line="360"/>
        <w:ind w:firstLine="482"/>
        <w:jc w:val="both"/>
      </w:pPr>
      <w:r>
        <w:rPr>
          <w:rFonts w:ascii="Times New Roman" w:hAnsi="Times New Roman" w:eastAsia="宋体"/>
          <w:b w:val="0"/>
          <w:sz w:val="24"/>
        </w:rPr>
        <w:t>3. 学院网址：https://sls.cust.edu.cn</w:t>
      </w:r>
    </w:p>
    <w:p>
      <w:pPr>
        <w:spacing w:after="80" w:lineRule="auto" w:line="360"/>
        <w:ind w:firstLine="482"/>
        <w:jc w:val="both"/>
      </w:pPr>
      <w:r>
        <w:rPr>
          <w:rFonts w:ascii="Times New Roman" w:hAnsi="Times New Roman" w:eastAsia="宋体"/>
          <w:b w:val="0"/>
          <w:sz w:val="24"/>
        </w:rPr>
        <w:t>4. 学校研究生招生信息网：以学校研究生院官网公布为准。</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