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869"/>
        <w:spacing w:before="71" w:line="219" w:lineRule="auto"/>
        <w:outlineLvl w:val="0"/>
        <w:rPr>
          <w:rFonts w:ascii="SimSun" w:hAnsi="SimSun" w:eastAsia="SimSun" w:cs="SimSun"/>
          <w:sz w:val="36"/>
          <w:szCs w:val="36"/>
        </w:rPr>
      </w:pPr>
      <w:r>
        <w:rPr>
          <w:rFonts w:ascii="SimSun" w:hAnsi="SimSun" w:eastAsia="SimSun" w:cs="SimSun"/>
          <w:sz w:val="36"/>
          <w:szCs w:val="36"/>
          <w:b/>
          <w:bCs/>
          <w:spacing w:val="-38"/>
        </w:rPr>
        <w:t>通信工程学院关于科研积分认定标准的补充说明</w:t>
      </w:r>
    </w:p>
    <w:p>
      <w:pPr>
        <w:spacing w:line="419" w:lineRule="auto"/>
        <w:rPr>
          <w:rFonts w:ascii="Arial"/>
          <w:sz w:val="21"/>
        </w:rPr>
      </w:pPr>
      <w:r/>
    </w:p>
    <w:p>
      <w:pPr>
        <w:ind w:left="1105" w:right="1193" w:firstLine="599"/>
        <w:spacing w:before="104" w:line="364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4702211</wp:posOffset>
            </wp:positionH>
            <wp:positionV relativeFrom="paragraph">
              <wp:posOffset>7228578</wp:posOffset>
            </wp:positionV>
            <wp:extent cx="1568422" cy="1574851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68422" cy="1574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2"/>
          <w:szCs w:val="32"/>
          <w:spacing w:val="-21"/>
        </w:rPr>
        <w:t>为进一步细化《杭州电子科技大学本科学生“科研育人”管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理办法》(杭电教【2020】85号)中关于科研积分认定标准，明</w:t>
      </w:r>
      <w:r>
        <w:rPr>
          <w:rFonts w:ascii="FangSong" w:hAnsi="FangSong" w:eastAsia="FangSong" w:cs="FangSong"/>
          <w:sz w:val="32"/>
          <w:szCs w:val="32"/>
          <w:spacing w:val="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1"/>
        </w:rPr>
        <w:t>确各类科研成果的对应级别，经学院推免生遴选工作领导小组决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2"/>
        </w:rPr>
        <w:t>定，现对科研积分认定标准的解释如下：</w:t>
      </w:r>
    </w:p>
    <w:p>
      <w:pPr>
        <w:spacing w:line="160" w:lineRule="exact"/>
        <w:rPr/>
      </w:pPr>
      <w:r/>
    </w:p>
    <w:tbl>
      <w:tblPr>
        <w:tblStyle w:val="TableNormal"/>
        <w:tblW w:w="1069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44"/>
        <w:gridCol w:w="2318"/>
        <w:gridCol w:w="1009"/>
        <w:gridCol w:w="6219"/>
      </w:tblGrid>
      <w:tr>
        <w:trPr>
          <w:trHeight w:val="535" w:hRule="atLeast"/>
        </w:trPr>
        <w:tc>
          <w:tcPr>
            <w:tcW w:w="1144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62" w:line="219" w:lineRule="auto"/>
              <w:rPr/>
            </w:pPr>
            <w:r>
              <w:rPr>
                <w:b/>
                <w:bCs/>
                <w:spacing w:val="-5"/>
              </w:rPr>
              <w:t>学术论文</w:t>
            </w:r>
          </w:p>
        </w:tc>
        <w:tc>
          <w:tcPr>
            <w:tcW w:w="2318" w:type="dxa"/>
            <w:vAlign w:val="top"/>
          </w:tcPr>
          <w:p>
            <w:pPr>
              <w:pStyle w:val="TableText"/>
              <w:ind w:left="773"/>
              <w:spacing w:before="170" w:line="219" w:lineRule="auto"/>
              <w:rPr/>
            </w:pPr>
            <w:r>
              <w:rPr>
                <w:b/>
                <w:bCs/>
                <w:spacing w:val="-4"/>
              </w:rPr>
              <w:t>标准等级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215"/>
              <w:spacing w:before="170" w:line="219" w:lineRule="auto"/>
              <w:rPr/>
            </w:pPr>
            <w:r>
              <w:rPr>
                <w:b/>
                <w:bCs/>
                <w:spacing w:val="-4"/>
              </w:rPr>
              <w:t>积分数</w:t>
            </w:r>
          </w:p>
        </w:tc>
        <w:tc>
          <w:tcPr>
            <w:tcW w:w="6219" w:type="dxa"/>
            <w:vAlign w:val="top"/>
          </w:tcPr>
          <w:p>
            <w:pPr>
              <w:pStyle w:val="TableText"/>
              <w:ind w:left="2866"/>
              <w:spacing w:before="170" w:line="219" w:lineRule="auto"/>
              <w:rPr/>
            </w:pPr>
            <w:r>
              <w:rPr>
                <w:b/>
                <w:bCs/>
                <w:spacing w:val="-4"/>
              </w:rPr>
              <w:t>种类</w:t>
            </w:r>
          </w:p>
        </w:tc>
      </w:tr>
      <w:tr>
        <w:trPr>
          <w:trHeight w:val="3047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18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1"/>
              <w:spacing w:before="62" w:line="220" w:lineRule="auto"/>
              <w:rPr/>
            </w:pPr>
            <w:r>
              <w:rPr>
                <w:spacing w:val="2"/>
              </w:rPr>
              <w:t>一级及以上期刊</w:t>
            </w:r>
          </w:p>
        </w:tc>
        <w:tc>
          <w:tcPr>
            <w:tcW w:w="100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3"/>
              <w:spacing w:before="61"/>
              <w:rPr/>
            </w:pPr>
            <w:r>
              <w:rPr/>
              <w:t>8</w:t>
            </w:r>
          </w:p>
        </w:tc>
        <w:tc>
          <w:tcPr>
            <w:tcW w:w="6219" w:type="dxa"/>
            <w:vAlign w:val="top"/>
          </w:tcPr>
          <w:p>
            <w:pPr>
              <w:pStyle w:val="TableText"/>
              <w:ind w:left="94"/>
              <w:spacing w:before="228" w:line="219" w:lineRule="auto"/>
              <w:rPr/>
            </w:pPr>
            <w:r>
              <w:rPr/>
              <w:t>1.《Science》、《Nature》、《Ce11》学术论文</w:t>
            </w:r>
          </w:p>
          <w:p>
            <w:pPr>
              <w:pStyle w:val="TableText"/>
              <w:ind w:left="94" w:right="44" w:firstLine="9"/>
              <w:spacing w:before="84" w:line="269" w:lineRule="auto"/>
              <w:rPr/>
            </w:pPr>
            <w:r>
              <w:rPr/>
              <w:t>2.《Science》、《Nature》、《</w:t>
            </w:r>
            <w:r>
              <w:rPr>
                <w:spacing w:val="-1"/>
              </w:rPr>
              <w:t>Ce11》影响因子&gt;10的子刊学术论文、美</w:t>
            </w:r>
            <w:r>
              <w:rPr/>
              <w:t xml:space="preserve"> </w:t>
            </w:r>
            <w:r>
              <w:rPr>
                <w:spacing w:val="5"/>
              </w:rPr>
              <w:t>国科学院院刊(</w:t>
            </w:r>
            <w:r>
              <w:rPr/>
              <w:t>PNAS</w:t>
            </w:r>
            <w:r>
              <w:rPr>
                <w:spacing w:val="5"/>
              </w:rPr>
              <w:t>)</w:t>
            </w:r>
          </w:p>
          <w:p>
            <w:pPr>
              <w:pStyle w:val="TableText"/>
              <w:ind w:left="94" w:right="111" w:firstLine="30"/>
              <w:spacing w:before="96" w:line="260" w:lineRule="auto"/>
              <w:rPr/>
            </w:pPr>
            <w:r>
              <w:rPr/>
              <w:t>3.其他《Science》子刊、《Nature》子刊、《Ce</w:t>
            </w:r>
            <w:r>
              <w:rPr>
                <w:spacing w:val="-1"/>
              </w:rPr>
              <w:t>11》子刊学术论文(NSC</w:t>
            </w:r>
            <w:r>
              <w:rPr/>
              <w:t xml:space="preserve"> </w:t>
            </w:r>
            <w:r>
              <w:rPr>
                <w:spacing w:val="15"/>
              </w:rPr>
              <w:t>打头)</w:t>
            </w:r>
          </w:p>
          <w:p>
            <w:pPr>
              <w:pStyle w:val="TableText"/>
              <w:ind w:left="94" w:right="116" w:firstLine="19"/>
              <w:spacing w:before="92" w:line="260" w:lineRule="auto"/>
              <w:rPr/>
            </w:pPr>
            <w:r>
              <w:rPr/>
              <w:t>4.中国科学院文献情报中心期刊分区表TOP期刊论文，</w:t>
            </w:r>
            <w:r>
              <w:rPr>
                <w:spacing w:val="-1"/>
              </w:rPr>
              <w:t>中国计算机学会推</w:t>
            </w:r>
            <w:r>
              <w:rPr/>
              <w:t xml:space="preserve"> </w:t>
            </w:r>
            <w:r>
              <w:rPr>
                <w:spacing w:val="2"/>
              </w:rPr>
              <w:t>荐的A类及B类国际会议论文(</w:t>
            </w:r>
            <w:r>
              <w:rPr/>
              <w:t>Full</w:t>
            </w:r>
            <w:r>
              <w:rPr>
                <w:spacing w:val="2"/>
              </w:rPr>
              <w:t xml:space="preserve"> </w:t>
            </w:r>
            <w:r>
              <w:rPr/>
              <w:t>paper</w:t>
            </w:r>
            <w:r>
              <w:rPr>
                <w:spacing w:val="2"/>
              </w:rPr>
              <w:t>/</w:t>
            </w:r>
            <w:r>
              <w:rPr/>
              <w:t>Regular</w:t>
            </w:r>
            <w:r>
              <w:rPr>
                <w:spacing w:val="2"/>
              </w:rPr>
              <w:t xml:space="preserve"> </w:t>
            </w:r>
            <w:r>
              <w:rPr/>
              <w:t>paper</w:t>
            </w:r>
            <w:r>
              <w:rPr>
                <w:spacing w:val="2"/>
              </w:rPr>
              <w:t>)</w:t>
            </w:r>
          </w:p>
          <w:p>
            <w:pPr>
              <w:pStyle w:val="TableText"/>
              <w:ind w:left="94"/>
              <w:spacing w:before="116" w:line="219" w:lineRule="auto"/>
              <w:rPr/>
            </w:pPr>
            <w:r>
              <w:rPr/>
              <w:t>5.ESI来源期刊论文、理工类校TOP期刊论文</w:t>
            </w:r>
          </w:p>
          <w:p>
            <w:pPr>
              <w:pStyle w:val="TableText"/>
              <w:ind w:left="94"/>
              <w:spacing w:before="95" w:line="219" w:lineRule="auto"/>
              <w:rPr/>
            </w:pPr>
            <w:r>
              <w:rPr/>
              <w:t>6.理工类未列入ESI来源的SCI检索论文</w:t>
            </w:r>
            <w:r>
              <w:rPr>
                <w:spacing w:val="-1"/>
              </w:rPr>
              <w:t>，理工类一级期刊论文</w:t>
            </w:r>
          </w:p>
        </w:tc>
      </w:tr>
      <w:tr>
        <w:trPr>
          <w:trHeight w:val="1339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18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0" w:right="126" w:hanging="949"/>
              <w:spacing w:before="61" w:line="312" w:lineRule="auto"/>
              <w:rPr/>
            </w:pPr>
            <w:r>
              <w:rPr>
                <w:spacing w:val="-1"/>
              </w:rPr>
              <w:t>核心期刊/国际会议/GF报</w:t>
            </w:r>
            <w:r>
              <w:rPr>
                <w:spacing w:val="2"/>
              </w:rPr>
              <w:t xml:space="preserve"> </w:t>
            </w:r>
            <w:r>
              <w:rPr/>
              <w:t>告</w:t>
            </w:r>
          </w:p>
        </w:tc>
        <w:tc>
          <w:tcPr>
            <w:tcW w:w="100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3"/>
              <w:spacing w:before="62"/>
              <w:rPr/>
            </w:pPr>
            <w:r>
              <w:rPr/>
              <w:t>5</w:t>
            </w:r>
          </w:p>
        </w:tc>
        <w:tc>
          <w:tcPr>
            <w:tcW w:w="6219" w:type="dxa"/>
            <w:vAlign w:val="top"/>
          </w:tcPr>
          <w:p>
            <w:pPr>
              <w:pStyle w:val="TableText"/>
              <w:ind w:left="94"/>
              <w:spacing w:before="91" w:line="219" w:lineRule="auto"/>
              <w:rPr/>
            </w:pPr>
            <w:r>
              <w:rPr>
                <w:spacing w:val="1"/>
              </w:rPr>
              <w:t>1.</w:t>
            </w:r>
            <w:r>
              <w:rPr/>
              <w:t>EI</w:t>
            </w:r>
            <w:r>
              <w:rPr>
                <w:spacing w:val="1"/>
              </w:rPr>
              <w:t>收录期刊论文</w:t>
            </w:r>
          </w:p>
          <w:p>
            <w:pPr>
              <w:pStyle w:val="TableText"/>
              <w:ind w:left="94"/>
              <w:spacing w:before="94" w:line="219" w:lineRule="auto"/>
              <w:rPr/>
            </w:pPr>
            <w:r>
              <w:rPr/>
              <w:t>2.理工类校核心期刊论文</w:t>
            </w:r>
          </w:p>
          <w:p>
            <w:pPr>
              <w:pStyle w:val="TableText"/>
              <w:ind w:left="94"/>
              <w:spacing w:before="103" w:line="219" w:lineRule="auto"/>
              <w:rPr/>
            </w:pPr>
            <w:r>
              <w:rPr/>
              <w:t>3.CCF推荐的C类会议论文</w:t>
            </w:r>
          </w:p>
          <w:p>
            <w:pPr>
              <w:pStyle w:val="TableText"/>
              <w:ind w:left="94"/>
              <w:spacing w:before="94" w:line="218" w:lineRule="auto"/>
              <w:rPr/>
            </w:pPr>
            <w:r>
              <w:rPr>
                <w:spacing w:val="-1"/>
              </w:rPr>
              <w:t>4.GF报告、GF工业报告</w:t>
            </w:r>
          </w:p>
        </w:tc>
      </w:tr>
      <w:tr>
        <w:trPr>
          <w:trHeight w:val="999" w:hRule="atLeast"/>
        </w:trPr>
        <w:tc>
          <w:tcPr>
            <w:tcW w:w="11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18" w:type="dxa"/>
            <w:vAlign w:val="top"/>
          </w:tcPr>
          <w:p>
            <w:pPr>
              <w:pStyle w:val="TableText"/>
              <w:ind w:left="771" w:right="742" w:hanging="50"/>
              <w:spacing w:before="243" w:line="311" w:lineRule="auto"/>
              <w:rPr/>
            </w:pPr>
            <w:r>
              <w:rPr>
                <w:spacing w:val="-3"/>
              </w:rPr>
              <w:t>一般期刊/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国内会议</w:t>
            </w:r>
          </w:p>
        </w:tc>
        <w:tc>
          <w:tcPr>
            <w:tcW w:w="1009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3"/>
              <w:spacing w:before="62" w:line="241" w:lineRule="auto"/>
              <w:rPr/>
            </w:pPr>
            <w:r>
              <w:rPr/>
              <w:t>2</w:t>
            </w:r>
          </w:p>
        </w:tc>
        <w:tc>
          <w:tcPr>
            <w:tcW w:w="6219" w:type="dxa"/>
            <w:vAlign w:val="top"/>
          </w:tcPr>
          <w:p>
            <w:pPr>
              <w:pStyle w:val="TableText"/>
              <w:ind w:left="94"/>
              <w:spacing w:before="72" w:line="220" w:lineRule="auto"/>
              <w:rPr/>
            </w:pPr>
            <w:r>
              <w:rPr>
                <w:spacing w:val="2"/>
              </w:rPr>
              <w:t>1.一般期刊</w:t>
            </w:r>
          </w:p>
          <w:p>
            <w:pPr>
              <w:pStyle w:val="TableText"/>
              <w:ind w:left="94"/>
              <w:spacing w:before="91" w:line="219" w:lineRule="auto"/>
              <w:rPr/>
            </w:pPr>
            <w:r>
              <w:rPr/>
              <w:t>2.EI检索的普通会议论文</w:t>
            </w:r>
          </w:p>
          <w:p>
            <w:pPr>
              <w:pStyle w:val="TableText"/>
              <w:ind w:left="94"/>
              <w:spacing w:before="94" w:line="219" w:lineRule="auto"/>
              <w:rPr/>
            </w:pPr>
            <w:r>
              <w:rPr>
                <w:spacing w:val="1"/>
              </w:rPr>
              <w:t>3.国内会议论文</w:t>
            </w:r>
          </w:p>
        </w:tc>
      </w:tr>
      <w:tr>
        <w:trPr>
          <w:trHeight w:val="559" w:hRule="atLeast"/>
        </w:trPr>
        <w:tc>
          <w:tcPr>
            <w:tcW w:w="1144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62" w:line="219" w:lineRule="auto"/>
              <w:rPr/>
            </w:pPr>
            <w:r>
              <w:rPr>
                <w:b/>
                <w:bCs/>
                <w:spacing w:val="-5"/>
              </w:rPr>
              <w:t>学术专</w:t>
            </w:r>
          </w:p>
          <w:p>
            <w:pPr>
              <w:pStyle w:val="TableText"/>
              <w:ind w:left="187"/>
              <w:spacing w:before="73" w:line="219" w:lineRule="auto"/>
              <w:rPr/>
            </w:pPr>
            <w:r>
              <w:rPr>
                <w:b/>
                <w:bCs/>
                <w:spacing w:val="-4"/>
              </w:rPr>
              <w:t>著、教材</w:t>
            </w:r>
          </w:p>
          <w:p>
            <w:pPr>
              <w:pStyle w:val="TableText"/>
              <w:ind w:left="467"/>
              <w:spacing w:before="106" w:line="219" w:lineRule="auto"/>
              <w:rPr/>
            </w:pPr>
            <w:r>
              <w:rPr>
                <w:b/>
                <w:bCs/>
                <w:spacing w:val="-2"/>
              </w:rPr>
              <w:t>等</w:t>
            </w:r>
          </w:p>
        </w:tc>
        <w:tc>
          <w:tcPr>
            <w:tcW w:w="2318" w:type="dxa"/>
            <w:vAlign w:val="top"/>
          </w:tcPr>
          <w:p>
            <w:pPr>
              <w:pStyle w:val="TableText"/>
              <w:ind w:left="101"/>
              <w:spacing w:before="191" w:line="219" w:lineRule="auto"/>
              <w:rPr/>
            </w:pPr>
            <w:r>
              <w:rPr>
                <w:spacing w:val="-1"/>
              </w:rPr>
              <w:t>独著或主编的教材、专著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443"/>
              <w:spacing w:before="211"/>
              <w:rPr/>
            </w:pPr>
            <w:r>
              <w:rPr/>
              <w:t>8</w:t>
            </w:r>
          </w:p>
        </w:tc>
        <w:tc>
          <w:tcPr>
            <w:tcW w:w="6219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62" w:line="219" w:lineRule="auto"/>
              <w:rPr/>
            </w:pPr>
            <w:r>
              <w:rPr>
                <w:spacing w:val="1"/>
              </w:rPr>
              <w:t>1.国家级教材</w:t>
            </w:r>
          </w:p>
          <w:p>
            <w:pPr>
              <w:pStyle w:val="TableText"/>
              <w:ind w:left="94"/>
              <w:spacing w:before="94" w:line="219" w:lineRule="auto"/>
              <w:rPr/>
            </w:pPr>
            <w:r>
              <w:rPr>
                <w:spacing w:val="-2"/>
              </w:rPr>
              <w:t>2.省级教材</w:t>
            </w:r>
          </w:p>
          <w:p>
            <w:pPr>
              <w:pStyle w:val="TableText"/>
              <w:ind w:left="94"/>
              <w:spacing w:before="114" w:line="219" w:lineRule="auto"/>
              <w:rPr/>
            </w:pPr>
            <w:r>
              <w:rPr>
                <w:spacing w:val="-2"/>
              </w:rPr>
              <w:t>3.一级出版社教材</w:t>
            </w:r>
          </w:p>
          <w:p>
            <w:pPr>
              <w:pStyle w:val="TableText"/>
              <w:ind w:left="94"/>
              <w:spacing w:before="85" w:line="219" w:lineRule="auto"/>
              <w:rPr/>
            </w:pPr>
            <w:r>
              <w:rPr>
                <w:spacing w:val="-1"/>
              </w:rPr>
              <w:t>4.一级出版社学术专著</w:t>
            </w:r>
          </w:p>
        </w:tc>
      </w:tr>
      <w:tr>
        <w:trPr>
          <w:trHeight w:val="839" w:hRule="atLeast"/>
        </w:trPr>
        <w:tc>
          <w:tcPr>
            <w:tcW w:w="11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18" w:type="dxa"/>
            <w:vAlign w:val="top"/>
          </w:tcPr>
          <w:p>
            <w:pPr>
              <w:pStyle w:val="TableText"/>
              <w:ind w:left="101"/>
              <w:spacing w:before="162" w:line="219" w:lineRule="auto"/>
              <w:rPr/>
            </w:pPr>
            <w:r>
              <w:rPr>
                <w:spacing w:val="-1"/>
              </w:rPr>
              <w:t>参与教师主编的教材、专</w:t>
            </w:r>
          </w:p>
          <w:p>
            <w:pPr>
              <w:pStyle w:val="TableText"/>
              <w:ind w:left="431"/>
              <w:spacing w:before="105" w:line="219" w:lineRule="auto"/>
              <w:rPr/>
            </w:pPr>
            <w:r>
              <w:rPr>
                <w:spacing w:val="4"/>
              </w:rPr>
              <w:t>著(大于20000字)</w:t>
            </w:r>
          </w:p>
        </w:tc>
        <w:tc>
          <w:tcPr>
            <w:tcW w:w="1009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3"/>
              <w:spacing w:before="62" w:line="241" w:lineRule="auto"/>
              <w:rPr/>
            </w:pPr>
            <w:r>
              <w:rPr/>
              <w:t>4</w:t>
            </w:r>
          </w:p>
        </w:tc>
        <w:tc>
          <w:tcPr>
            <w:tcW w:w="62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9" w:hRule="atLeast"/>
        </w:trPr>
        <w:tc>
          <w:tcPr>
            <w:tcW w:w="11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18" w:type="dxa"/>
            <w:vAlign w:val="top"/>
          </w:tcPr>
          <w:p>
            <w:pPr>
              <w:pStyle w:val="TableText"/>
              <w:ind w:left="101"/>
              <w:spacing w:before="163" w:line="219" w:lineRule="auto"/>
              <w:rPr/>
            </w:pPr>
            <w:r>
              <w:rPr>
                <w:spacing w:val="-1"/>
              </w:rPr>
              <w:t>参与教师主编的教材、专</w:t>
            </w:r>
          </w:p>
          <w:p>
            <w:pPr>
              <w:pStyle w:val="TableText"/>
              <w:ind w:left="431"/>
              <w:spacing w:before="95" w:line="219" w:lineRule="auto"/>
              <w:rPr/>
            </w:pPr>
            <w:r>
              <w:rPr>
                <w:spacing w:val="4"/>
              </w:rPr>
              <w:t>著(小于20000字)</w:t>
            </w:r>
          </w:p>
        </w:tc>
        <w:tc>
          <w:tcPr>
            <w:tcW w:w="1009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3"/>
              <w:spacing w:before="61" w:line="241" w:lineRule="auto"/>
              <w:rPr/>
            </w:pPr>
            <w:r>
              <w:rPr/>
              <w:t>2</w:t>
            </w:r>
          </w:p>
        </w:tc>
        <w:tc>
          <w:tcPr>
            <w:tcW w:w="62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9" w:hRule="atLeast"/>
        </w:trPr>
        <w:tc>
          <w:tcPr>
            <w:tcW w:w="1144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7"/>
              <w:spacing w:before="62" w:line="220" w:lineRule="auto"/>
              <w:rPr/>
            </w:pPr>
            <w:r>
              <w:rPr>
                <w:b/>
                <w:bCs/>
                <w:spacing w:val="-5"/>
              </w:rPr>
              <w:t>专利</w:t>
            </w:r>
          </w:p>
        </w:tc>
        <w:tc>
          <w:tcPr>
            <w:tcW w:w="2318" w:type="dxa"/>
            <w:vAlign w:val="top"/>
          </w:tcPr>
          <w:p>
            <w:pPr>
              <w:pStyle w:val="TableText"/>
              <w:ind w:left="771"/>
              <w:spacing w:before="275" w:line="219" w:lineRule="auto"/>
              <w:rPr/>
            </w:pPr>
            <w:r>
              <w:rPr>
                <w:spacing w:val="3"/>
              </w:rPr>
              <w:t>发明专利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443"/>
              <w:spacing w:before="294"/>
              <w:rPr/>
            </w:pPr>
            <w:r>
              <w:rPr/>
              <w:t>6</w:t>
            </w:r>
          </w:p>
        </w:tc>
        <w:tc>
          <w:tcPr>
            <w:tcW w:w="6219" w:type="dxa"/>
            <w:vAlign w:val="top"/>
          </w:tcPr>
          <w:p>
            <w:pPr>
              <w:pStyle w:val="TableText"/>
              <w:ind w:left="94"/>
              <w:spacing w:before="116" w:line="219" w:lineRule="auto"/>
              <w:rPr/>
            </w:pPr>
            <w:r>
              <w:rPr/>
              <w:t>1.美日欧(英法德意)授权发明专利</w:t>
            </w:r>
          </w:p>
          <w:p>
            <w:pPr>
              <w:pStyle w:val="TableText"/>
              <w:ind w:left="94"/>
              <w:spacing w:before="94" w:line="219" w:lineRule="auto"/>
              <w:rPr/>
            </w:pPr>
            <w:r>
              <w:rPr/>
              <w:t>2.中国或其他国家(地区)授权发明专利</w:t>
            </w:r>
          </w:p>
        </w:tc>
      </w:tr>
      <w:tr>
        <w:trPr>
          <w:trHeight w:val="594" w:hRule="atLeast"/>
        </w:trPr>
        <w:tc>
          <w:tcPr>
            <w:tcW w:w="11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18" w:type="dxa"/>
            <w:vAlign w:val="top"/>
          </w:tcPr>
          <w:p>
            <w:pPr>
              <w:pStyle w:val="TableText"/>
              <w:ind w:left="581"/>
              <w:spacing w:before="207" w:line="220" w:lineRule="auto"/>
              <w:rPr/>
            </w:pPr>
            <w:r>
              <w:rPr>
                <w:spacing w:val="2"/>
              </w:rPr>
              <w:t>实用新型专利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443"/>
              <w:spacing w:before="225" w:line="241" w:lineRule="auto"/>
              <w:rPr/>
            </w:pPr>
            <w:r>
              <w:rPr/>
              <w:t>2</w:t>
            </w:r>
          </w:p>
        </w:tc>
        <w:tc>
          <w:tcPr>
            <w:tcW w:w="6219" w:type="dxa"/>
            <w:vAlign w:val="top"/>
          </w:tcPr>
          <w:p>
            <w:pPr>
              <w:pStyle w:val="TableText"/>
              <w:ind w:left="94"/>
              <w:spacing w:before="206" w:line="219" w:lineRule="auto"/>
              <w:rPr/>
            </w:pPr>
            <w:r>
              <w:rPr>
                <w:spacing w:val="1"/>
              </w:rPr>
              <w:t>授权的国内实用新型专利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2110" w:h="17130"/>
      <w:pgMar w:top="1416" w:right="764" w:bottom="0" w:left="64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2026-09-11T17:07:39Z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2026-09-11T17:07:39</vt:filetime>
  </property>
  <property fmtid="{D5CDD505-2E9C-101B-9397-08002B2CF9AE}" pid="4" name="UsrData">
    <vt:lpwstr>6aa3c4d8a21730001fb6f9a3wl</vt:lpwstr>
  </property>
</Properties>
</file>