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江苏大学关于做好2026年推荐优秀应届本科毕业生免试攻读硕士研究生工作的通知</w:t>
      </w:r>
    </w:p>
    <w:p>
      <w:pPr>
        <w:jc w:val="both"/>
        <w:ind w:firstLine="480"/>
        <w:spacing w:line="360" w:lineRule="auto"/>
      </w:pPr>
      <w:r>
        <w:rPr>
          <w:rFonts w:ascii="Times New Roman" w:eastAsia="宋体"/>
          <w:sz w:val="24"/>
        </w:rPr>
        <w:t xml:space="preserve">根据上级文件精神和《江苏大学推荐优秀应届本科毕业生免试攻读硕士研究生实施办法》（江大校〔2021〕15号），现组织开展2026年推荐免试硕士研究生工作。</w:t>
      </w:r>
    </w:p>
    <w:p>
      <w:pPr>
        <w:spacing w:before="120" w:after="60"/>
        <w:ind w:firstLine="480"/>
      </w:pPr>
      <w:r>
        <w:rPr>
          <w:rFonts w:ascii="Times New Roman" w:eastAsia="黑体"/>
          <w:b/>
          <w:sz w:val="28"/>
        </w:rPr>
        <w:t xml:space="preserve">一、推荐计划</w:t>
      </w:r>
    </w:p>
    <w:p>
      <w:pPr>
        <w:jc w:val="both"/>
        <w:ind w:firstLine="480"/>
        <w:spacing w:line="360" w:lineRule="auto"/>
      </w:pPr>
      <w:r>
        <w:rPr>
          <w:rFonts w:ascii="Times New Roman" w:eastAsia="宋体"/>
          <w:sz w:val="24"/>
        </w:rPr>
        <w:t xml:space="preserve">学校今年推荐免试研究生总名额为550人，其中普通推免生名额531人、研究生支教团推荐名额17人、农村硕师计划推荐名额2人。研究生支教团、农村硕师计划的推荐工作按照相关文件精神另行通知。</w:t>
      </w:r>
    </w:p>
    <w:p>
      <w:pPr>
        <w:spacing w:before="120" w:after="60"/>
        <w:ind w:firstLine="480"/>
      </w:pPr>
      <w:r>
        <w:rPr>
          <w:rFonts w:ascii="Times New Roman" w:eastAsia="黑体"/>
          <w:b/>
          <w:sz w:val="28"/>
        </w:rPr>
        <w:t xml:space="preserve">二、推荐原则</w:t>
      </w:r>
    </w:p>
    <w:p>
      <w:pPr>
        <w:jc w:val="both"/>
        <w:ind w:firstLine="480"/>
        <w:spacing w:line="360" w:lineRule="auto"/>
      </w:pPr>
      <w:r>
        <w:rPr>
          <w:rFonts w:ascii="Times New Roman" w:eastAsia="宋体"/>
          <w:sz w:val="24"/>
        </w:rPr>
        <w:t xml:space="preserve">1.公开、公正、公平。2.全面衡量、以德为先、综合评价、择优选拔。</w:t>
      </w:r>
    </w:p>
    <w:p>
      <w:pPr>
        <w:spacing w:before="120" w:after="60"/>
        <w:ind w:firstLine="480"/>
      </w:pPr>
      <w:r>
        <w:rPr>
          <w:rFonts w:ascii="Times New Roman" w:eastAsia="黑体"/>
          <w:b/>
          <w:sz w:val="28"/>
        </w:rPr>
        <w:t xml:space="preserve">三、推荐条件</w:t>
      </w:r>
    </w:p>
    <w:p>
      <w:pPr>
        <w:jc w:val="both"/>
        <w:ind w:firstLine="480"/>
        <w:spacing w:line="360" w:lineRule="auto"/>
      </w:pPr>
      <w:r>
        <w:rPr>
          <w:rFonts w:ascii="Times New Roman" w:eastAsia="宋体"/>
          <w:sz w:val="24"/>
        </w:rPr>
        <w:t xml:space="preserve">（一）纳入国家普通本科招生计划录取的应届毕业生（不含专转本、第二学士学位以及有其它规定不参加推免的学生）。（二）德智体美劳全面发展，具有高尚的爱国主义情操和集体主义精神，社会主义信念坚定，社会责任感强，遵纪守法，积极向上，身心健康。（三）在校期间勤奋学习，刻苦钻研，实践能力强，成绩优秀，学术研究兴趣浓厚，有较强的创新意识、创新能力和专业培养潜力。（四）诚实守信，学风端正，无任何考试作弊和剽窃他人学术成果等学术不端记录。（五）品行表现优良，无任何违法违纪处分（申请时无未解除的处分）。（六）全国大学英语六级考试425分以上或雅思成绩6.5分或托福成绩85分以上。艺术类专业学生全国大学英语四级考试成绩在425分以上或雅思成绩5.5分或托福成绩75分以上。英语专业学生专四成绩良好以上。（七）非计算机类专业的学生通过江苏省高等学校计算机等级考试或全国计算机等级考试。人文艺术类专业学生通过一级及以上，其它专业学生通过二级及以上。（八）必修课和限选课平均学分绩点排名在本专业前20%（以第一次考试成绩为准），不及格不超过1门次。（九）在部队服兵役期间荣立二等功及以上者，且符合国家研究生报名条件，可以直接推荐。</w:t>
      </w:r>
    </w:p>
    <w:p>
      <w:pPr>
        <w:spacing w:before="120" w:after="60"/>
        <w:ind w:firstLine="480"/>
      </w:pPr>
      <w:r>
        <w:rPr>
          <w:rFonts w:ascii="Times New Roman" w:eastAsia="黑体"/>
          <w:b/>
          <w:sz w:val="28"/>
        </w:rPr>
        <w:t xml:space="preserve">四、推荐名额</w:t>
      </w:r>
    </w:p>
    <w:p>
      <w:pPr>
        <w:jc w:val="both"/>
        <w:ind w:firstLine="480"/>
        <w:spacing w:line="360" w:lineRule="auto"/>
      </w:pPr>
      <w:r>
        <w:rPr>
          <w:rFonts w:ascii="Times New Roman" w:eastAsia="宋体"/>
          <w:sz w:val="24"/>
        </w:rPr>
        <w:t xml:space="preserve">各学院具体名额分配见附表。</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江苏大学关于做好2026年推荐优秀应届本科毕业生免试攻读硕士研究生工作的通知</dc:title>
  <dc:creator>保研信息采集工具</dc:creator>
  <cp:lastModifiedBy>保研信息采集工具</cp:lastModifiedBy>
  <dcterms:created xsi:type="dcterms:W3CDTF">2026-09-12T09:38:35Z</dcterms:created>
  <dcterms:modified xsi:type="dcterms:W3CDTF">2026-09-12T09:38:35Z</dcterms:modified>
</cp:coreProperties>
</file>