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华中农业大学工学院2026年推荐优秀应届本科毕业生免试攻读研究生推荐工作方案-工学院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根据《华中农业大学2026年推荐优秀应届本科毕业生免试攻读研究生推荐工作方案》文件精神，为做好工学院推荐优秀应届本科毕业生免试攻读研究生（以下简称推免）工作，制定本方案。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学院成立推免工作领导小组，负责本院推免工作。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组长：廖庆喜 明庭庆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副组长：谭佐军 瞿明丽 徐克 丁幼春 李善军 廖宜涛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成员：朱明 宗望远 张国忠 夏俊芳 王树才 王巧华 牛智有 袁巧霞 谭鹤群 晏水平 艾平 陈建军 魏薇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秘书：朱树国 张鹏 邓秋雨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（一）推荐名额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学校分配给本院共107个名额，其中学校新工科三位一体改革专项9个，学院学科建设与发展奖励指标3个，分别分配至机电、机制、机械化3个国家一流专业建设点，其余95个名额按各专业人数分配。具体指标如下：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机电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机制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机械化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能动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机器人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光电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三位一体改革专项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专业人数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-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拟分配指标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19+1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16+1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13+1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