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8B3B6">
      <w:pPr>
        <w:pStyle w:val="5"/>
        <w:keepNext w:val="0"/>
        <w:keepLines w:val="0"/>
        <w:pageBreakBefore w:val="0"/>
        <w:widowControl/>
        <w:shd w:val="clear" w:color="auto" w:fill="FFFFFF"/>
        <w:kinsoku/>
        <w:wordWrap/>
        <w:overflowPunct/>
        <w:topLinePunct w:val="0"/>
        <w:autoSpaceDE/>
        <w:autoSpaceDN/>
        <w:bidi w:val="0"/>
        <w:adjustRightInd/>
        <w:snapToGrid/>
        <w:spacing w:before="120" w:beforeLines="50" w:beforeAutospacing="0" w:after="157" w:afterLines="50" w:afterAutospacing="0" w:line="18" w:lineRule="atLeast"/>
        <w:jc w:val="center"/>
        <w:textAlignment w:val="auto"/>
        <w:rPr>
          <w:rFonts w:cs="宋体"/>
          <w:sz w:val="32"/>
          <w:szCs w:val="32"/>
        </w:rPr>
      </w:pPr>
      <w:r>
        <w:rPr>
          <w:rFonts w:hint="eastAsia" w:cs="宋体"/>
          <w:sz w:val="32"/>
          <w:szCs w:val="32"/>
          <w:lang w:val="en-US" w:eastAsia="zh-CN"/>
        </w:rPr>
        <w:t>机械与动力工程</w:t>
      </w:r>
      <w:r>
        <w:rPr>
          <w:rFonts w:cs="宋体"/>
          <w:sz w:val="32"/>
          <w:szCs w:val="32"/>
        </w:rPr>
        <w:t>学院202</w:t>
      </w:r>
      <w:r>
        <w:rPr>
          <w:rFonts w:hint="eastAsia" w:cs="宋体"/>
          <w:sz w:val="32"/>
          <w:szCs w:val="32"/>
          <w:lang w:val="en-US" w:eastAsia="zh-CN"/>
        </w:rPr>
        <w:t>6</w:t>
      </w:r>
      <w:r>
        <w:rPr>
          <w:rFonts w:cs="宋体"/>
          <w:sz w:val="32"/>
          <w:szCs w:val="32"/>
        </w:rPr>
        <w:t>年接收推荐免试研究生（含直博）</w:t>
      </w:r>
    </w:p>
    <w:p w14:paraId="63B8FC89">
      <w:pPr>
        <w:pStyle w:val="5"/>
        <w:keepNext w:val="0"/>
        <w:keepLines w:val="0"/>
        <w:pageBreakBefore w:val="0"/>
        <w:widowControl/>
        <w:shd w:val="clear" w:color="auto" w:fill="FFFFFF"/>
        <w:kinsoku/>
        <w:wordWrap/>
        <w:overflowPunct/>
        <w:topLinePunct w:val="0"/>
        <w:autoSpaceDE/>
        <w:autoSpaceDN/>
        <w:bidi w:val="0"/>
        <w:adjustRightInd/>
        <w:snapToGrid/>
        <w:spacing w:before="120" w:beforeLines="50" w:beforeAutospacing="0" w:after="157" w:afterLines="50" w:afterAutospacing="0" w:line="18" w:lineRule="atLeast"/>
        <w:jc w:val="center"/>
        <w:textAlignment w:val="auto"/>
        <w:rPr>
          <w:rFonts w:hint="default" w:cs="宋体"/>
          <w:sz w:val="32"/>
          <w:szCs w:val="32"/>
        </w:rPr>
      </w:pPr>
      <w:r>
        <w:rPr>
          <w:rFonts w:cs="宋体"/>
          <w:sz w:val="32"/>
          <w:szCs w:val="32"/>
        </w:rPr>
        <w:t>复试工作细则</w:t>
      </w:r>
    </w:p>
    <w:p w14:paraId="4E9E922C">
      <w:pPr>
        <w:spacing w:before="156" w:beforeLines="50" w:line="360" w:lineRule="auto"/>
        <w:ind w:firstLine="480" w:firstLineChars="200"/>
        <w:rPr>
          <w:rFonts w:ascii="宋体" w:hAnsi="宋体" w:eastAsia="宋体"/>
          <w:sz w:val="24"/>
          <w:szCs w:val="24"/>
        </w:rPr>
      </w:pPr>
      <w:r>
        <w:rPr>
          <w:rFonts w:ascii="宋体" w:hAnsi="宋体" w:eastAsia="宋体"/>
          <w:sz w:val="24"/>
          <w:szCs w:val="24"/>
        </w:rPr>
        <w:t>为更好地开展接收推免生复试录取工作，做到公平公正和科学选拔，确保招生质量，根据</w:t>
      </w:r>
      <w:r>
        <w:rPr>
          <w:rFonts w:hint="eastAsia" w:ascii="宋体" w:hAnsi="宋体" w:eastAsia="宋体"/>
          <w:sz w:val="24"/>
          <w:szCs w:val="24"/>
        </w:rPr>
        <w:t>《</w:t>
      </w:r>
      <w:r>
        <w:rPr>
          <w:rFonts w:ascii="宋体" w:hAnsi="宋体" w:eastAsia="宋体" w:cs="宋体"/>
          <w:sz w:val="24"/>
          <w:szCs w:val="24"/>
        </w:rPr>
        <w:t>河南理工大学202</w:t>
      </w:r>
      <w:r>
        <w:rPr>
          <w:rFonts w:hint="eastAsia" w:ascii="宋体" w:hAnsi="宋体" w:cs="宋体"/>
          <w:sz w:val="24"/>
          <w:szCs w:val="24"/>
          <w:lang w:val="en-US" w:eastAsia="zh-CN"/>
        </w:rPr>
        <w:t>6</w:t>
      </w:r>
      <w:r>
        <w:rPr>
          <w:rFonts w:ascii="宋体" w:hAnsi="宋体" w:eastAsia="宋体" w:cs="宋体"/>
          <w:sz w:val="24"/>
          <w:szCs w:val="24"/>
        </w:rPr>
        <w:t>年接受推荐免试研究生（含直博生）章程</w:t>
      </w:r>
      <w:r>
        <w:rPr>
          <w:rFonts w:hint="eastAsia" w:ascii="宋体" w:hAnsi="宋体" w:eastAsia="宋体"/>
          <w:sz w:val="24"/>
          <w:szCs w:val="24"/>
        </w:rPr>
        <w:t>》《河南理工大学硕士研究生复试工作管理办法》等</w:t>
      </w:r>
      <w:r>
        <w:rPr>
          <w:rFonts w:ascii="宋体" w:hAnsi="宋体" w:eastAsia="宋体"/>
          <w:sz w:val="24"/>
          <w:szCs w:val="24"/>
        </w:rPr>
        <w:t>有关文件精神，结合</w:t>
      </w:r>
      <w:r>
        <w:rPr>
          <w:rFonts w:hint="eastAsia" w:ascii="宋体" w:hAnsi="宋体" w:eastAsia="宋体"/>
          <w:sz w:val="24"/>
          <w:szCs w:val="24"/>
        </w:rPr>
        <w:t>学院</w:t>
      </w:r>
      <w:r>
        <w:rPr>
          <w:rFonts w:ascii="宋体" w:hAnsi="宋体" w:eastAsia="宋体"/>
          <w:sz w:val="24"/>
          <w:szCs w:val="24"/>
        </w:rPr>
        <w:t>实际，制定本方案。</w:t>
      </w:r>
    </w:p>
    <w:p w14:paraId="3ADA4719">
      <w:pPr>
        <w:widowControl/>
        <w:spacing w:line="360" w:lineRule="auto"/>
        <w:ind w:firstLine="482" w:firstLineChars="200"/>
        <w:rPr>
          <w:rFonts w:hint="eastAsia" w:ascii="宋体" w:hAnsi="宋体" w:eastAsia="宋体" w:cs="宋体"/>
          <w:b/>
          <w:kern w:val="0"/>
          <w:sz w:val="24"/>
          <w:lang w:val="en-US" w:eastAsia="zh-CN"/>
        </w:rPr>
      </w:pPr>
      <w:r>
        <w:rPr>
          <w:rFonts w:hint="eastAsia" w:ascii="宋体" w:hAnsi="宋体" w:cs="宋体"/>
          <w:b/>
          <w:kern w:val="0"/>
          <w:sz w:val="24"/>
          <w:lang w:val="en-US" w:eastAsia="zh-CN"/>
        </w:rPr>
        <w:t>一、</w:t>
      </w:r>
      <w:r>
        <w:rPr>
          <w:rFonts w:ascii="宋体" w:hAnsi="宋体" w:cs="宋体"/>
          <w:b/>
          <w:kern w:val="0"/>
          <w:sz w:val="24"/>
        </w:rPr>
        <w:t>复试工作组织</w:t>
      </w:r>
      <w:r>
        <w:rPr>
          <w:rFonts w:hint="eastAsia" w:ascii="宋体" w:hAnsi="宋体" w:cs="宋体"/>
          <w:b/>
          <w:kern w:val="0"/>
          <w:sz w:val="24"/>
          <w:lang w:val="en-US" w:eastAsia="zh-CN"/>
        </w:rPr>
        <w:t>机构</w:t>
      </w:r>
    </w:p>
    <w:p w14:paraId="31B1A3D4">
      <w:pPr>
        <w:widowControl/>
        <w:spacing w:line="360" w:lineRule="auto"/>
        <w:ind w:firstLine="480" w:firstLineChars="200"/>
        <w:rPr>
          <w:rFonts w:hint="eastAsia" w:ascii="宋体" w:hAnsi="宋体" w:cs="宋体"/>
          <w:kern w:val="0"/>
          <w:sz w:val="24"/>
          <w:lang w:val="en-US" w:eastAsia="zh-CN"/>
        </w:rPr>
      </w:pPr>
      <w:r>
        <w:rPr>
          <w:rFonts w:hint="eastAsia" w:ascii="宋体" w:hAnsi="宋体" w:cs="宋体"/>
          <w:kern w:val="0"/>
          <w:sz w:val="24"/>
          <w:lang w:val="en-US" w:eastAsia="zh-CN"/>
        </w:rPr>
        <w:t>学院成立</w:t>
      </w:r>
      <w:r>
        <w:rPr>
          <w:rFonts w:hint="eastAsia" w:ascii="宋体" w:hAnsi="宋体"/>
          <w:sz w:val="24"/>
          <w:szCs w:val="24"/>
          <w:lang w:val="en-US" w:eastAsia="zh-CN"/>
        </w:rPr>
        <w:t>研究</w:t>
      </w:r>
      <w:r>
        <w:rPr>
          <w:rFonts w:hint="eastAsia" w:ascii="宋体" w:hAnsi="宋体" w:eastAsia="宋体"/>
          <w:sz w:val="24"/>
          <w:szCs w:val="24"/>
        </w:rPr>
        <w:t>生复试</w:t>
      </w:r>
      <w:r>
        <w:rPr>
          <w:rFonts w:hint="eastAsia" w:ascii="宋体" w:hAnsi="宋体" w:cs="宋体"/>
          <w:kern w:val="0"/>
          <w:sz w:val="24"/>
          <w:lang w:val="en-US" w:eastAsia="zh-CN"/>
        </w:rPr>
        <w:t>招生</w:t>
      </w:r>
      <w:r>
        <w:rPr>
          <w:rFonts w:hint="eastAsia" w:ascii="宋体" w:hAnsi="宋体" w:cs="宋体"/>
          <w:kern w:val="0"/>
          <w:sz w:val="24"/>
        </w:rPr>
        <w:t>工作</w:t>
      </w:r>
      <w:r>
        <w:rPr>
          <w:rFonts w:ascii="宋体" w:hAnsi="宋体" w:cs="宋体"/>
          <w:kern w:val="0"/>
          <w:sz w:val="24"/>
        </w:rPr>
        <w:t>领导小组</w:t>
      </w:r>
      <w:r>
        <w:rPr>
          <w:rFonts w:hint="eastAsia" w:ascii="宋体" w:hAnsi="宋体" w:cs="宋体"/>
          <w:kern w:val="0"/>
          <w:sz w:val="24"/>
          <w:lang w:eastAsia="zh-CN"/>
        </w:rPr>
        <w:t>、</w:t>
      </w:r>
      <w:r>
        <w:rPr>
          <w:rFonts w:hint="eastAsia" w:ascii="宋体" w:hAnsi="宋体" w:cs="宋体"/>
          <w:kern w:val="0"/>
          <w:sz w:val="24"/>
          <w:lang w:val="en-US" w:eastAsia="zh-CN"/>
        </w:rPr>
        <w:t>复试工作督查小组、资格审核小组、复试考核小组等。分管纪检工作的负责人参与负责全过程监督检查。复试全程录音录像。具体如下：</w:t>
      </w:r>
    </w:p>
    <w:p w14:paraId="782E17BC">
      <w:pPr>
        <w:widowControl/>
        <w:numPr>
          <w:ilvl w:val="0"/>
          <w:numId w:val="0"/>
        </w:numPr>
        <w:spacing w:line="360" w:lineRule="auto"/>
        <w:ind w:firstLine="482" w:firstLineChars="200"/>
        <w:rPr>
          <w:rFonts w:hint="eastAsia" w:ascii="宋体" w:hAnsi="宋体" w:cs="宋体"/>
          <w:i w:val="0"/>
          <w:iCs w:val="0"/>
          <w:caps w:val="0"/>
          <w:color w:val="000000"/>
          <w:spacing w:val="0"/>
          <w:sz w:val="24"/>
          <w:szCs w:val="24"/>
          <w:shd w:val="clear" w:fill="FFFFFF"/>
          <w:lang w:eastAsia="zh-CN"/>
        </w:rPr>
      </w:pPr>
      <w:r>
        <w:rPr>
          <w:rFonts w:hint="eastAsia" w:ascii="宋体" w:hAnsi="宋体" w:eastAsia="宋体" w:cs="宋体"/>
          <w:b/>
          <w:bCs/>
          <w:i w:val="0"/>
          <w:iCs w:val="0"/>
          <w:caps w:val="0"/>
          <w:color w:val="000000"/>
          <w:spacing w:val="0"/>
          <w:kern w:val="2"/>
          <w:sz w:val="24"/>
          <w:szCs w:val="24"/>
          <w:shd w:val="clear" w:fill="FFFFFF"/>
          <w:lang w:val="en-US" w:eastAsia="zh-CN" w:bidi="ar-SA"/>
        </w:rPr>
        <w:t>1.</w:t>
      </w:r>
      <w:r>
        <w:rPr>
          <w:rFonts w:hint="eastAsia" w:ascii="宋体" w:hAnsi="宋体" w:cs="宋体"/>
          <w:b/>
          <w:bCs/>
          <w:kern w:val="0"/>
          <w:sz w:val="24"/>
          <w:lang w:val="en-US" w:eastAsia="zh-CN"/>
        </w:rPr>
        <w:t>招生</w:t>
      </w:r>
      <w:r>
        <w:rPr>
          <w:rFonts w:hint="eastAsia" w:ascii="宋体" w:hAnsi="宋体" w:cs="宋体"/>
          <w:b/>
          <w:bCs/>
          <w:kern w:val="0"/>
          <w:sz w:val="24"/>
        </w:rPr>
        <w:t>工作</w:t>
      </w:r>
      <w:r>
        <w:rPr>
          <w:rFonts w:ascii="宋体" w:hAnsi="宋体" w:cs="宋体"/>
          <w:b/>
          <w:bCs/>
          <w:kern w:val="0"/>
          <w:sz w:val="24"/>
        </w:rPr>
        <w:t>领导小组</w:t>
      </w:r>
      <w:r>
        <w:rPr>
          <w:rFonts w:hint="eastAsia" w:ascii="宋体" w:hAnsi="宋体" w:cs="宋体"/>
          <w:b/>
          <w:bCs/>
          <w:kern w:val="0"/>
          <w:sz w:val="24"/>
          <w:lang w:eastAsia="zh-CN"/>
        </w:rPr>
        <w:t>：</w:t>
      </w:r>
      <w:r>
        <w:rPr>
          <w:rFonts w:hint="eastAsia" w:ascii="宋体" w:hAnsi="宋体" w:eastAsia="宋体" w:cs="宋体"/>
          <w:i w:val="0"/>
          <w:iCs w:val="0"/>
          <w:caps w:val="0"/>
          <w:color w:val="000000"/>
          <w:spacing w:val="0"/>
          <w:sz w:val="24"/>
          <w:szCs w:val="24"/>
          <w:shd w:val="clear" w:fill="FFFFFF"/>
        </w:rPr>
        <w:t>负责本院研究生招生复试工作方案制定并组织实施</w:t>
      </w:r>
      <w:r>
        <w:rPr>
          <w:rFonts w:hint="eastAsia" w:ascii="宋体" w:hAnsi="宋体" w:cs="宋体"/>
          <w:i w:val="0"/>
          <w:iCs w:val="0"/>
          <w:caps w:val="0"/>
          <w:color w:val="000000"/>
          <w:spacing w:val="0"/>
          <w:sz w:val="24"/>
          <w:szCs w:val="24"/>
          <w:shd w:val="clear" w:fill="FFFFFF"/>
          <w:lang w:eastAsia="zh-CN"/>
        </w:rPr>
        <w:t>。</w:t>
      </w:r>
    </w:p>
    <w:p w14:paraId="0761D47A">
      <w:pPr>
        <w:widowControl/>
        <w:spacing w:line="360" w:lineRule="auto"/>
        <w:ind w:firstLine="482" w:firstLineChars="200"/>
        <w:rPr>
          <w:rFonts w:hint="default" w:ascii="宋体" w:hAnsi="宋体" w:eastAsia="宋体" w:cs="宋体"/>
          <w:kern w:val="0"/>
          <w:sz w:val="24"/>
          <w:lang w:val="en-US" w:eastAsia="zh-CN"/>
        </w:rPr>
      </w:pPr>
      <w:r>
        <w:rPr>
          <w:rFonts w:hint="eastAsia" w:ascii="宋体" w:hAnsi="宋体" w:cs="宋体"/>
          <w:b/>
          <w:bCs/>
          <w:kern w:val="0"/>
          <w:sz w:val="24"/>
          <w:lang w:val="en-US" w:eastAsia="zh-CN"/>
        </w:rPr>
        <w:t>2.</w:t>
      </w:r>
      <w:r>
        <w:rPr>
          <w:rFonts w:hint="eastAsia" w:ascii="宋体" w:hAnsi="宋体" w:eastAsia="宋体" w:cs="宋体"/>
          <w:b/>
          <w:bCs/>
          <w:i w:val="0"/>
          <w:iCs w:val="0"/>
          <w:caps w:val="0"/>
          <w:color w:val="000000"/>
          <w:spacing w:val="0"/>
          <w:sz w:val="24"/>
          <w:szCs w:val="24"/>
          <w:shd w:val="clear" w:fill="FFFFFF"/>
        </w:rPr>
        <w:t>复试工作督查小组</w:t>
      </w:r>
      <w:r>
        <w:rPr>
          <w:rFonts w:hint="eastAsia" w:ascii="宋体" w:hAnsi="宋体" w:cs="宋体"/>
          <w:b/>
          <w:bCs/>
          <w:i w:val="0"/>
          <w:iCs w:val="0"/>
          <w:caps w:val="0"/>
          <w:color w:val="000000"/>
          <w:spacing w:val="0"/>
          <w:sz w:val="24"/>
          <w:szCs w:val="24"/>
          <w:shd w:val="clear" w:fill="FFFFFF"/>
          <w:lang w:eastAsia="zh-CN"/>
        </w:rPr>
        <w:t>：</w:t>
      </w:r>
      <w:r>
        <w:rPr>
          <w:rFonts w:hint="eastAsia" w:ascii="宋体" w:hAnsi="宋体" w:eastAsia="宋体" w:cs="宋体"/>
          <w:i w:val="0"/>
          <w:iCs w:val="0"/>
          <w:caps w:val="0"/>
          <w:color w:val="000000"/>
          <w:spacing w:val="0"/>
          <w:sz w:val="24"/>
          <w:szCs w:val="24"/>
          <w:shd w:val="clear" w:fill="FFFFFF"/>
        </w:rPr>
        <w:t>负责监督研究生招生复试工作制度制定</w:t>
      </w:r>
      <w:r>
        <w:rPr>
          <w:rFonts w:hint="eastAsia" w:ascii="宋体" w:hAnsi="宋体" w:cs="宋体"/>
          <w:i w:val="0"/>
          <w:iCs w:val="0"/>
          <w:caps w:val="0"/>
          <w:color w:val="000000"/>
          <w:spacing w:val="0"/>
          <w:sz w:val="24"/>
          <w:szCs w:val="24"/>
          <w:shd w:val="clear" w:fill="FFFFFF"/>
          <w:lang w:eastAsia="zh-CN"/>
        </w:rPr>
        <w:t>、</w:t>
      </w:r>
      <w:r>
        <w:rPr>
          <w:rFonts w:hint="eastAsia" w:ascii="宋体" w:hAnsi="宋体" w:eastAsia="宋体" w:cs="宋体"/>
          <w:i w:val="0"/>
          <w:iCs w:val="0"/>
          <w:caps w:val="0"/>
          <w:color w:val="000000"/>
          <w:spacing w:val="0"/>
          <w:sz w:val="24"/>
          <w:szCs w:val="24"/>
          <w:shd w:val="clear" w:fill="FFFFFF"/>
        </w:rPr>
        <w:t>具体工作的开展</w:t>
      </w:r>
      <w:r>
        <w:rPr>
          <w:rFonts w:hint="eastAsia" w:ascii="宋体" w:hAnsi="宋体" w:cs="宋体"/>
          <w:i w:val="0"/>
          <w:iCs w:val="0"/>
          <w:caps w:val="0"/>
          <w:color w:val="000000"/>
          <w:spacing w:val="0"/>
          <w:sz w:val="24"/>
          <w:szCs w:val="24"/>
          <w:shd w:val="clear" w:fill="FFFFFF"/>
          <w:lang w:val="en-US" w:eastAsia="zh-CN"/>
        </w:rPr>
        <w:t>并处理复试过程中出现的</w:t>
      </w:r>
      <w:r>
        <w:rPr>
          <w:rFonts w:hint="eastAsia" w:ascii="宋体" w:hAnsi="宋体" w:eastAsia="宋体" w:cs="宋体"/>
          <w:kern w:val="0"/>
          <w:sz w:val="24"/>
          <w:szCs w:val="24"/>
          <w:lang w:val="en-US" w:eastAsia="zh-CN" w:bidi="ar"/>
        </w:rPr>
        <w:t>信访与投诉等问题。</w:t>
      </w:r>
    </w:p>
    <w:p w14:paraId="2979593E">
      <w:pPr>
        <w:widowControl/>
        <w:spacing w:line="360" w:lineRule="auto"/>
        <w:ind w:firstLine="482" w:firstLineChars="200"/>
        <w:rPr>
          <w:rFonts w:hint="eastAsia" w:ascii="宋体" w:hAnsi="宋体" w:cs="宋体"/>
          <w:i w:val="0"/>
          <w:iCs w:val="0"/>
          <w:caps w:val="0"/>
          <w:color w:val="000000"/>
          <w:spacing w:val="0"/>
          <w:sz w:val="24"/>
          <w:szCs w:val="24"/>
          <w:shd w:val="clear" w:fill="FFFFFF"/>
          <w:lang w:eastAsia="zh-CN"/>
        </w:rPr>
      </w:pPr>
      <w:r>
        <w:rPr>
          <w:rFonts w:hint="eastAsia" w:ascii="宋体" w:hAnsi="宋体" w:cs="宋体"/>
          <w:b/>
          <w:bCs/>
          <w:kern w:val="0"/>
          <w:sz w:val="24"/>
          <w:lang w:val="en-US" w:eastAsia="zh-CN"/>
        </w:rPr>
        <w:t>3.资格审核小组：</w:t>
      </w:r>
      <w:r>
        <w:rPr>
          <w:rFonts w:hint="eastAsia" w:ascii="宋体" w:hAnsi="宋体" w:eastAsia="宋体" w:cs="宋体"/>
          <w:i w:val="0"/>
          <w:iCs w:val="0"/>
          <w:caps w:val="0"/>
          <w:color w:val="000000"/>
          <w:spacing w:val="0"/>
          <w:sz w:val="24"/>
          <w:szCs w:val="24"/>
          <w:shd w:val="clear" w:fill="FFFFFF"/>
        </w:rPr>
        <w:t>负责审核考生</w:t>
      </w:r>
      <w:r>
        <w:rPr>
          <w:rFonts w:hint="eastAsia" w:ascii="宋体" w:hAnsi="宋体" w:cs="宋体"/>
          <w:i w:val="0"/>
          <w:iCs w:val="0"/>
          <w:caps w:val="0"/>
          <w:color w:val="000000"/>
          <w:spacing w:val="0"/>
          <w:sz w:val="24"/>
          <w:szCs w:val="24"/>
          <w:shd w:val="clear" w:fill="FFFFFF"/>
          <w:lang w:val="en-US" w:eastAsia="zh-CN"/>
        </w:rPr>
        <w:t>资格</w:t>
      </w:r>
      <w:r>
        <w:rPr>
          <w:rFonts w:hint="eastAsia" w:ascii="宋体" w:hAnsi="宋体" w:eastAsia="宋体" w:cs="宋体"/>
          <w:i w:val="0"/>
          <w:iCs w:val="0"/>
          <w:caps w:val="0"/>
          <w:color w:val="000000"/>
          <w:spacing w:val="0"/>
          <w:sz w:val="24"/>
          <w:szCs w:val="24"/>
          <w:shd w:val="clear" w:fill="FFFFFF"/>
        </w:rPr>
        <w:t>材料和复试工作中的各种记录、声像资料</w:t>
      </w:r>
      <w:r>
        <w:rPr>
          <w:rFonts w:hint="eastAsia" w:ascii="宋体" w:hAnsi="宋体" w:cs="宋体"/>
          <w:i w:val="0"/>
          <w:iCs w:val="0"/>
          <w:caps w:val="0"/>
          <w:color w:val="000000"/>
          <w:spacing w:val="0"/>
          <w:sz w:val="24"/>
          <w:szCs w:val="24"/>
          <w:shd w:val="clear" w:fill="FFFFFF"/>
          <w:lang w:eastAsia="zh-CN"/>
        </w:rPr>
        <w:t>。</w:t>
      </w:r>
    </w:p>
    <w:p w14:paraId="2D3F085B">
      <w:pPr>
        <w:widowControl/>
        <w:spacing w:line="360" w:lineRule="auto"/>
        <w:ind w:firstLine="482" w:firstLineChars="200"/>
        <w:rPr>
          <w:rFonts w:hint="default" w:ascii="宋体" w:hAnsi="宋体" w:cs="宋体"/>
          <w:i w:val="0"/>
          <w:iCs w:val="0"/>
          <w:caps w:val="0"/>
          <w:color w:val="000000"/>
          <w:spacing w:val="0"/>
          <w:sz w:val="24"/>
          <w:szCs w:val="24"/>
          <w:shd w:val="clear" w:fill="FFFFFF"/>
          <w:lang w:val="en-US" w:eastAsia="zh-CN"/>
        </w:rPr>
      </w:pPr>
      <w:r>
        <w:rPr>
          <w:rFonts w:hint="eastAsia" w:ascii="宋体" w:hAnsi="宋体" w:cs="宋体"/>
          <w:b/>
          <w:bCs/>
          <w:i w:val="0"/>
          <w:iCs w:val="0"/>
          <w:caps w:val="0"/>
          <w:color w:val="000000"/>
          <w:spacing w:val="0"/>
          <w:sz w:val="24"/>
          <w:szCs w:val="24"/>
          <w:shd w:val="clear" w:fill="FFFFFF"/>
          <w:lang w:val="en-US" w:eastAsia="zh-CN"/>
        </w:rPr>
        <w:t>4.</w:t>
      </w:r>
      <w:r>
        <w:rPr>
          <w:rFonts w:hint="eastAsia" w:ascii="宋体" w:hAnsi="宋体" w:cs="宋体"/>
          <w:b/>
          <w:bCs/>
          <w:kern w:val="0"/>
          <w:sz w:val="24"/>
          <w:lang w:val="en-US" w:eastAsia="zh-CN"/>
        </w:rPr>
        <w:t>复试考核小组：</w:t>
      </w:r>
      <w:r>
        <w:rPr>
          <w:rFonts w:hint="eastAsia" w:ascii="宋体" w:hAnsi="宋体" w:cs="宋体"/>
          <w:kern w:val="0"/>
          <w:sz w:val="24"/>
          <w:lang w:val="en-US" w:eastAsia="zh-CN"/>
        </w:rPr>
        <w:t>负责研究生招生复试全过程对考生的考核、选拔工作。学院成立复试小组，由不低于5人的副教授及以上职称的教师组成，小组另配备1名复试秘书。小组成员根据考生作答情况现场独立评分，评分评判记录和考生作答情况任何人不得改动，并第一时间交由学院招生复试领导小组集中统一管理。</w:t>
      </w:r>
    </w:p>
    <w:p w14:paraId="3E14059C">
      <w:pPr>
        <w:spacing w:line="360" w:lineRule="auto"/>
        <w:ind w:firstLine="482" w:firstLineChars="200"/>
        <w:rPr>
          <w:rFonts w:ascii="宋体" w:hAnsi="宋体" w:eastAsia="宋体"/>
          <w:b/>
          <w:sz w:val="24"/>
          <w:szCs w:val="24"/>
        </w:rPr>
      </w:pPr>
      <w:r>
        <w:rPr>
          <w:rFonts w:ascii="宋体" w:hAnsi="宋体" w:eastAsia="宋体"/>
          <w:b/>
          <w:sz w:val="24"/>
          <w:szCs w:val="24"/>
        </w:rPr>
        <w:t>二、复试</w:t>
      </w:r>
    </w:p>
    <w:p w14:paraId="5175B949">
      <w:pPr>
        <w:spacing w:line="360" w:lineRule="auto"/>
        <w:ind w:firstLine="480" w:firstLineChars="200"/>
        <w:rPr>
          <w:rFonts w:hint="eastAsia" w:ascii="宋体" w:hAnsi="宋体" w:eastAsia="宋体"/>
          <w:sz w:val="24"/>
          <w:szCs w:val="24"/>
          <w:lang w:eastAsia="zh-CN"/>
        </w:rPr>
      </w:pPr>
      <w:r>
        <w:rPr>
          <w:rFonts w:hint="eastAsia" w:ascii="宋体" w:hAnsi="宋体" w:eastAsia="宋体"/>
          <w:sz w:val="24"/>
          <w:szCs w:val="24"/>
        </w:rPr>
        <w:t>（一）</w:t>
      </w:r>
      <w:r>
        <w:rPr>
          <w:rFonts w:ascii="宋体" w:hAnsi="宋体" w:eastAsia="宋体"/>
          <w:b/>
          <w:sz w:val="24"/>
          <w:szCs w:val="24"/>
        </w:rPr>
        <w:t>复试</w:t>
      </w:r>
      <w:r>
        <w:rPr>
          <w:rFonts w:hint="eastAsia" w:ascii="宋体" w:hAnsi="宋体" w:cs="宋体"/>
          <w:b/>
          <w:bCs/>
          <w:i w:val="0"/>
          <w:iCs w:val="0"/>
          <w:caps w:val="0"/>
          <w:color w:val="000000"/>
          <w:spacing w:val="0"/>
          <w:kern w:val="2"/>
          <w:sz w:val="24"/>
          <w:szCs w:val="24"/>
          <w:shd w:val="clear" w:fill="FFFFFF"/>
          <w:lang w:val="en-US" w:eastAsia="zh-CN" w:bidi="ar-SA"/>
        </w:rPr>
        <w:t>方式</w:t>
      </w:r>
    </w:p>
    <w:p w14:paraId="4A000504">
      <w:pPr>
        <w:widowControl/>
        <w:numPr>
          <w:ilvl w:val="0"/>
          <w:numId w:val="0"/>
        </w:numPr>
        <w:spacing w:line="360" w:lineRule="auto"/>
        <w:ind w:firstLine="480" w:firstLineChars="200"/>
        <w:rPr>
          <w:rFonts w:hint="eastAsia" w:ascii="宋体" w:hAnsi="宋体" w:eastAsia="宋体" w:cs="宋体"/>
          <w:i w:val="0"/>
          <w:iCs w:val="0"/>
          <w:caps w:val="0"/>
          <w:color w:val="000000"/>
          <w:spacing w:val="0"/>
          <w:kern w:val="2"/>
          <w:sz w:val="24"/>
          <w:szCs w:val="24"/>
          <w:shd w:val="clear" w:fill="FFFFFF"/>
          <w:lang w:val="en-US" w:eastAsia="zh-CN" w:bidi="ar-SA"/>
        </w:rPr>
      </w:pPr>
      <w:r>
        <w:rPr>
          <w:rFonts w:hint="eastAsia" w:ascii="宋体" w:hAnsi="宋体" w:cs="宋体"/>
          <w:kern w:val="0"/>
          <w:sz w:val="24"/>
          <w:lang w:val="en-US" w:eastAsia="zh-CN"/>
        </w:rPr>
        <w:t>复试采取线下复试方式。</w:t>
      </w:r>
    </w:p>
    <w:p w14:paraId="4F0534DD">
      <w:pPr>
        <w:spacing w:line="360" w:lineRule="auto"/>
        <w:ind w:firstLine="480" w:firstLineChars="200"/>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rPr>
        <w:t>二</w:t>
      </w:r>
      <w:r>
        <w:rPr>
          <w:rFonts w:ascii="宋体" w:hAnsi="宋体" w:eastAsia="宋体"/>
          <w:sz w:val="24"/>
          <w:szCs w:val="24"/>
        </w:rPr>
        <w:t>）</w:t>
      </w:r>
      <w:r>
        <w:rPr>
          <w:rFonts w:hint="eastAsia" w:ascii="宋体" w:hAnsi="宋体" w:eastAsia="宋体"/>
          <w:b/>
          <w:sz w:val="24"/>
          <w:szCs w:val="24"/>
        </w:rPr>
        <w:t>复试通知</w:t>
      </w:r>
    </w:p>
    <w:p w14:paraId="7DE1C1D5">
      <w:pPr>
        <w:spacing w:line="360" w:lineRule="auto"/>
        <w:ind w:firstLine="480" w:firstLineChars="200"/>
        <w:rPr>
          <w:rFonts w:ascii="宋体" w:hAnsi="宋体" w:eastAsia="宋体"/>
          <w:sz w:val="24"/>
          <w:szCs w:val="24"/>
        </w:rPr>
      </w:pPr>
      <w:r>
        <w:rPr>
          <w:rFonts w:hint="eastAsia" w:ascii="宋体" w:hAnsi="宋体" w:eastAsia="宋体"/>
          <w:sz w:val="24"/>
          <w:szCs w:val="24"/>
        </w:rPr>
        <w:t>1.学院通过“推免服务系统”对申请者发复试通知，申请者应在规定的时间内确认学院所发复试通知，逾期视为放弃复试资格。</w:t>
      </w:r>
    </w:p>
    <w:p w14:paraId="22FD48FE">
      <w:pPr>
        <w:spacing w:line="360" w:lineRule="auto"/>
        <w:ind w:firstLine="480" w:firstLineChars="200"/>
        <w:rPr>
          <w:rFonts w:ascii="宋体" w:hAnsi="宋体" w:eastAsia="宋体"/>
          <w:sz w:val="24"/>
          <w:szCs w:val="24"/>
        </w:rPr>
      </w:pPr>
      <w:r>
        <w:rPr>
          <w:rFonts w:hint="eastAsia" w:ascii="宋体" w:hAnsi="宋体" w:eastAsia="宋体"/>
          <w:sz w:val="24"/>
          <w:szCs w:val="24"/>
        </w:rPr>
        <w:t>2.学院根据生源情况组织复试，具体复试时间</w:t>
      </w:r>
      <w:r>
        <w:rPr>
          <w:rFonts w:hint="eastAsia" w:ascii="宋体" w:hAnsi="宋体"/>
          <w:sz w:val="24"/>
          <w:szCs w:val="24"/>
          <w:lang w:val="en-US" w:eastAsia="zh-CN"/>
        </w:rPr>
        <w:t>和地点</w:t>
      </w:r>
      <w:r>
        <w:rPr>
          <w:rFonts w:hint="eastAsia" w:ascii="宋体" w:hAnsi="宋体" w:eastAsia="宋体"/>
          <w:sz w:val="24"/>
          <w:szCs w:val="24"/>
        </w:rPr>
        <w:t>由学院确定并通知申请者。</w:t>
      </w:r>
    </w:p>
    <w:p w14:paraId="0EF65508">
      <w:pPr>
        <w:spacing w:line="360" w:lineRule="auto"/>
        <w:ind w:firstLine="480" w:firstLineChars="200"/>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三</w:t>
      </w:r>
      <w:r>
        <w:rPr>
          <w:rFonts w:ascii="宋体" w:hAnsi="宋体" w:eastAsia="宋体"/>
          <w:sz w:val="24"/>
          <w:szCs w:val="24"/>
        </w:rPr>
        <w:t>）</w:t>
      </w:r>
      <w:r>
        <w:rPr>
          <w:rFonts w:ascii="宋体" w:hAnsi="宋体" w:eastAsia="宋体"/>
          <w:b/>
          <w:sz w:val="24"/>
          <w:szCs w:val="24"/>
        </w:rPr>
        <w:t>复试资格</w:t>
      </w:r>
    </w:p>
    <w:p w14:paraId="367470A2">
      <w:pPr>
        <w:spacing w:line="360" w:lineRule="auto"/>
        <w:ind w:firstLine="480" w:firstLineChars="200"/>
        <w:rPr>
          <w:rFonts w:ascii="宋体" w:hAnsi="宋体" w:eastAsia="宋体"/>
          <w:sz w:val="24"/>
          <w:szCs w:val="24"/>
        </w:rPr>
      </w:pPr>
      <w:r>
        <w:rPr>
          <w:rFonts w:ascii="宋体" w:hAnsi="宋体" w:eastAsia="宋体"/>
          <w:sz w:val="24"/>
          <w:szCs w:val="24"/>
        </w:rPr>
        <w:t>1.拥护中国共产党的领导，遵纪守法，政治觉悟高，思想品德好，身心健康。</w:t>
      </w:r>
    </w:p>
    <w:p w14:paraId="06CC5496">
      <w:pPr>
        <w:spacing w:line="360" w:lineRule="auto"/>
        <w:ind w:firstLine="480" w:firstLineChars="200"/>
        <w:rPr>
          <w:rFonts w:ascii="宋体" w:hAnsi="宋体" w:eastAsia="宋体"/>
          <w:sz w:val="24"/>
          <w:szCs w:val="24"/>
        </w:rPr>
      </w:pPr>
      <w:r>
        <w:rPr>
          <w:rFonts w:ascii="宋体" w:hAnsi="宋体" w:eastAsia="宋体"/>
          <w:sz w:val="24"/>
          <w:szCs w:val="24"/>
        </w:rPr>
        <w:t>2.应届本科毕业生且获得本人所在学校的推荐免试资格（以研招网审核通过的名单为准）。</w:t>
      </w:r>
    </w:p>
    <w:p w14:paraId="4098C5F7">
      <w:pPr>
        <w:spacing w:line="360" w:lineRule="auto"/>
        <w:ind w:firstLine="480" w:firstLineChars="200"/>
        <w:rPr>
          <w:rFonts w:ascii="宋体" w:hAnsi="宋体" w:eastAsia="宋体"/>
          <w:sz w:val="24"/>
          <w:szCs w:val="24"/>
        </w:rPr>
      </w:pPr>
      <w:r>
        <w:rPr>
          <w:rFonts w:ascii="宋体" w:hAnsi="宋体" w:eastAsia="宋体"/>
          <w:sz w:val="24"/>
          <w:szCs w:val="24"/>
        </w:rPr>
        <w:t>3.能够按时毕业并取得本科毕业学历、学位证书。</w:t>
      </w:r>
    </w:p>
    <w:p w14:paraId="4B59E96B">
      <w:pPr>
        <w:spacing w:line="360" w:lineRule="auto"/>
        <w:ind w:firstLine="480" w:firstLineChars="200"/>
        <w:rPr>
          <w:rFonts w:ascii="宋体" w:hAnsi="宋体" w:eastAsia="宋体"/>
          <w:sz w:val="24"/>
          <w:szCs w:val="24"/>
        </w:rPr>
      </w:pPr>
      <w:r>
        <w:rPr>
          <w:rFonts w:ascii="宋体" w:hAnsi="宋体" w:eastAsia="宋体"/>
          <w:sz w:val="24"/>
          <w:szCs w:val="24"/>
        </w:rPr>
        <w:t>4.身体健康状况符合教育部规定的体检标准。</w:t>
      </w:r>
    </w:p>
    <w:p w14:paraId="3D2E6593">
      <w:pPr>
        <w:spacing w:line="360" w:lineRule="auto"/>
        <w:ind w:firstLine="480" w:firstLineChars="200"/>
        <w:rPr>
          <w:rFonts w:ascii="宋体" w:hAnsi="宋体" w:eastAsia="宋体"/>
          <w:sz w:val="24"/>
          <w:szCs w:val="24"/>
        </w:rPr>
      </w:pPr>
      <w:r>
        <w:rPr>
          <w:rFonts w:hint="eastAsia" w:ascii="宋体" w:hAnsi="宋体"/>
          <w:sz w:val="24"/>
          <w:szCs w:val="24"/>
          <w:lang w:val="en-US" w:eastAsia="zh-CN"/>
        </w:rPr>
        <w:t>5.</w:t>
      </w:r>
      <w:r>
        <w:rPr>
          <w:rFonts w:hint="eastAsia" w:ascii="宋体" w:hAnsi="宋体" w:eastAsia="宋体" w:cs="宋体"/>
          <w:b w:val="0"/>
          <w:bCs w:val="0"/>
          <w:kern w:val="0"/>
          <w:sz w:val="24"/>
          <w:szCs w:val="24"/>
          <w:lang w:val="en-US" w:eastAsia="zh-CN" w:bidi="ar-SA"/>
        </w:rPr>
        <w:t>考生复试报到时，须提交资格审核材料并签订《诚信承诺书》，学院资格审核小组对考生复试资格进行认真核查。</w:t>
      </w:r>
      <w:r>
        <w:rPr>
          <w:rFonts w:ascii="宋体" w:hAnsi="宋体" w:eastAsia="宋体"/>
          <w:sz w:val="24"/>
          <w:szCs w:val="24"/>
        </w:rPr>
        <w:t>将在校期间思想政治表现、学生证、身份证、已获得的有关学术成果（发表的论文、出版的专著或承担的课题等）、获奖证书或外语水平考试成绩单等材料（原件和复印件）提交</w:t>
      </w:r>
      <w:r>
        <w:rPr>
          <w:rFonts w:hint="eastAsia" w:ascii="宋体" w:hAnsi="宋体" w:eastAsia="宋体"/>
          <w:sz w:val="24"/>
          <w:szCs w:val="24"/>
        </w:rPr>
        <w:t>学院研究生招生工作领导小组</w:t>
      </w:r>
      <w:r>
        <w:rPr>
          <w:rFonts w:ascii="宋体" w:hAnsi="宋体" w:eastAsia="宋体"/>
          <w:sz w:val="24"/>
          <w:szCs w:val="24"/>
        </w:rPr>
        <w:t>审核。</w:t>
      </w:r>
    </w:p>
    <w:p w14:paraId="0DA1120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kern w:val="0"/>
          <w:sz w:val="24"/>
          <w:lang w:val="en-US" w:eastAsia="zh-CN"/>
        </w:rPr>
      </w:pPr>
      <w:r>
        <w:rPr>
          <w:rFonts w:hint="eastAsia" w:ascii="宋体" w:hAnsi="宋体" w:cs="宋体"/>
          <w:b/>
          <w:bCs/>
          <w:kern w:val="0"/>
          <w:sz w:val="24"/>
        </w:rPr>
        <w:t>不论</w:t>
      </w:r>
      <w:r>
        <w:rPr>
          <w:rFonts w:hint="eastAsia" w:ascii="宋体" w:hAnsi="宋体" w:cs="宋体"/>
          <w:b/>
          <w:bCs/>
          <w:kern w:val="0"/>
          <w:sz w:val="24"/>
          <w:lang w:val="en-US" w:eastAsia="zh-CN"/>
        </w:rPr>
        <w:t>考生</w:t>
      </w:r>
      <w:r>
        <w:rPr>
          <w:rFonts w:hint="eastAsia" w:ascii="宋体" w:hAnsi="宋体" w:cs="宋体"/>
          <w:b/>
          <w:bCs/>
          <w:kern w:val="0"/>
          <w:sz w:val="24"/>
        </w:rPr>
        <w:t>是否录取</w:t>
      </w:r>
      <w:r>
        <w:rPr>
          <w:rFonts w:hint="eastAsia" w:ascii="宋体" w:hAnsi="宋体" w:cs="宋体"/>
          <w:b/>
          <w:bCs/>
          <w:kern w:val="0"/>
          <w:sz w:val="24"/>
          <w:lang w:eastAsia="zh-CN"/>
        </w:rPr>
        <w:t>，</w:t>
      </w:r>
      <w:r>
        <w:rPr>
          <w:rFonts w:hint="eastAsia" w:ascii="宋体" w:hAnsi="宋体" w:cs="宋体"/>
          <w:b/>
          <w:bCs/>
          <w:kern w:val="0"/>
          <w:sz w:val="24"/>
          <w:lang w:val="en-US" w:eastAsia="zh-CN"/>
        </w:rPr>
        <w:t>所提交的资格审核材料原件审核后退还（红章件除外），其他所交材料（含红章件）一律不予退还</w:t>
      </w:r>
      <w:r>
        <w:rPr>
          <w:rFonts w:hint="eastAsia" w:ascii="宋体" w:hAnsi="宋体" w:cs="宋体"/>
          <w:b/>
          <w:bCs/>
          <w:kern w:val="0"/>
          <w:sz w:val="24"/>
          <w:lang w:eastAsia="zh-CN"/>
        </w:rPr>
        <w:t>。</w:t>
      </w:r>
      <w:r>
        <w:rPr>
          <w:rFonts w:hint="eastAsia" w:ascii="宋体" w:hAnsi="宋体" w:cs="宋体"/>
          <w:b/>
          <w:bCs/>
          <w:kern w:val="0"/>
          <w:sz w:val="24"/>
          <w:highlight w:val="none"/>
        </w:rPr>
        <w:t>未</w:t>
      </w:r>
      <w:r>
        <w:rPr>
          <w:rFonts w:hint="eastAsia" w:ascii="宋体" w:hAnsi="宋体" w:cs="宋体"/>
          <w:b/>
          <w:bCs/>
          <w:kern w:val="0"/>
          <w:sz w:val="24"/>
          <w:highlight w:val="none"/>
          <w:lang w:val="en-US" w:eastAsia="zh-CN"/>
        </w:rPr>
        <w:t>按时报到并</w:t>
      </w:r>
      <w:r>
        <w:rPr>
          <w:rFonts w:hint="eastAsia" w:ascii="宋体" w:hAnsi="宋体" w:cs="宋体"/>
          <w:b/>
          <w:bCs/>
          <w:kern w:val="0"/>
          <w:sz w:val="24"/>
          <w:highlight w:val="none"/>
        </w:rPr>
        <w:t>进行资</w:t>
      </w:r>
      <w:r>
        <w:rPr>
          <w:rFonts w:hint="eastAsia" w:ascii="宋体" w:hAnsi="宋体" w:cs="宋体"/>
          <w:b/>
          <w:bCs/>
          <w:kern w:val="0"/>
          <w:sz w:val="24"/>
        </w:rPr>
        <w:t>格审查或资格审查未通过的考生一律不</w:t>
      </w:r>
      <w:r>
        <w:rPr>
          <w:rFonts w:hint="eastAsia" w:ascii="宋体" w:hAnsi="宋体" w:cs="宋体"/>
          <w:b/>
          <w:bCs/>
          <w:kern w:val="0"/>
          <w:sz w:val="24"/>
          <w:lang w:eastAsia="zh-CN"/>
        </w:rPr>
        <w:t>得参加复试</w:t>
      </w:r>
      <w:r>
        <w:rPr>
          <w:rFonts w:hint="eastAsia" w:ascii="宋体" w:hAnsi="宋体" w:cs="宋体"/>
          <w:b/>
          <w:bCs/>
          <w:kern w:val="0"/>
          <w:sz w:val="24"/>
        </w:rPr>
        <w:t>。对考生的学历（学籍）信息有疑问的，须要求考生在规定时间内提供权威机构出具的认证证明。</w:t>
      </w:r>
      <w:r>
        <w:rPr>
          <w:rFonts w:hint="eastAsia" w:ascii="宋体" w:hAnsi="宋体" w:cs="宋体"/>
          <w:b/>
          <w:bCs/>
          <w:kern w:val="0"/>
          <w:sz w:val="24"/>
          <w:lang w:val="en-US" w:eastAsia="zh-CN"/>
        </w:rPr>
        <w:t>资格相关材料原件在新生入学报到时须提交学院进行再次审核。</w:t>
      </w:r>
    </w:p>
    <w:p w14:paraId="0AA05120">
      <w:pPr>
        <w:spacing w:line="360" w:lineRule="auto"/>
        <w:ind w:firstLine="482" w:firstLineChars="200"/>
        <w:rPr>
          <w:rFonts w:ascii="宋体" w:hAnsi="宋体" w:eastAsia="宋体"/>
          <w:sz w:val="24"/>
          <w:szCs w:val="24"/>
        </w:rPr>
      </w:pPr>
      <w:r>
        <w:rPr>
          <w:rFonts w:hint="eastAsia" w:ascii="宋体" w:hAnsi="宋体" w:eastAsia="宋体"/>
          <w:b/>
          <w:sz w:val="24"/>
          <w:szCs w:val="24"/>
        </w:rPr>
        <w:t>（</w:t>
      </w:r>
      <w:r>
        <w:rPr>
          <w:rFonts w:hint="eastAsia" w:ascii="宋体" w:hAnsi="宋体"/>
          <w:b/>
          <w:sz w:val="24"/>
          <w:szCs w:val="24"/>
          <w:lang w:val="en-US" w:eastAsia="zh-CN"/>
        </w:rPr>
        <w:t>四</w:t>
      </w:r>
      <w:r>
        <w:rPr>
          <w:rFonts w:hint="eastAsia" w:ascii="宋体" w:hAnsi="宋体" w:eastAsia="宋体"/>
          <w:b/>
          <w:sz w:val="24"/>
          <w:szCs w:val="24"/>
        </w:rPr>
        <w:t>）复试内容</w:t>
      </w:r>
    </w:p>
    <w:p w14:paraId="740F891F">
      <w:pPr>
        <w:spacing w:line="360" w:lineRule="auto"/>
        <w:ind w:firstLine="480" w:firstLineChars="200"/>
        <w:rPr>
          <w:rFonts w:hint="eastAsia" w:ascii="宋体" w:hAnsi="宋体" w:cs="宋体"/>
          <w:kern w:val="0"/>
          <w:sz w:val="24"/>
          <w:lang w:val="en-US" w:eastAsia="zh-CN"/>
        </w:rPr>
      </w:pPr>
      <w:r>
        <w:rPr>
          <w:rFonts w:ascii="宋体" w:hAnsi="宋体" w:eastAsia="宋体"/>
          <w:sz w:val="24"/>
          <w:szCs w:val="24"/>
        </w:rPr>
        <w:t>复试</w:t>
      </w:r>
      <w:r>
        <w:rPr>
          <w:rFonts w:hint="eastAsia" w:ascii="宋体" w:hAnsi="宋体" w:eastAsia="宋体"/>
          <w:sz w:val="24"/>
          <w:szCs w:val="24"/>
        </w:rPr>
        <w:t>包括：</w:t>
      </w:r>
      <w:r>
        <w:rPr>
          <w:rFonts w:ascii="宋体" w:hAnsi="宋体" w:eastAsia="宋体"/>
          <w:sz w:val="24"/>
          <w:szCs w:val="24"/>
        </w:rPr>
        <w:t>思想政治素质和品德考核</w:t>
      </w:r>
      <w:r>
        <w:rPr>
          <w:rFonts w:hint="eastAsia" w:ascii="宋体" w:hAnsi="宋体" w:eastAsia="宋体"/>
          <w:sz w:val="24"/>
          <w:szCs w:val="24"/>
        </w:rPr>
        <w:t>、</w:t>
      </w:r>
      <w:r>
        <w:rPr>
          <w:rFonts w:hint="eastAsia" w:ascii="宋体" w:hAnsi="宋体" w:cs="宋体"/>
          <w:kern w:val="0"/>
          <w:sz w:val="24"/>
          <w:lang w:val="en-US" w:eastAsia="zh-CN"/>
        </w:rPr>
        <w:t>英语水平测试、专业综合面试等。每生面试时间不少于20分钟。</w:t>
      </w:r>
    </w:p>
    <w:p w14:paraId="20E1EFA7">
      <w:pPr>
        <w:widowControl/>
        <w:numPr>
          <w:ilvl w:val="0"/>
          <w:numId w:val="0"/>
        </w:numPr>
        <w:spacing w:line="360" w:lineRule="auto"/>
        <w:ind w:firstLine="482" w:firstLineChars="200"/>
        <w:rPr>
          <w:rFonts w:hint="eastAsia" w:ascii="宋体" w:hAnsi="宋体" w:cs="宋体"/>
          <w:kern w:val="0"/>
          <w:sz w:val="24"/>
          <w:lang w:val="en-US" w:eastAsia="zh-CN"/>
        </w:rPr>
      </w:pPr>
      <w:r>
        <w:rPr>
          <w:rFonts w:hint="eastAsia" w:ascii="宋体" w:hAnsi="宋体" w:eastAsia="宋体" w:cs="宋体"/>
          <w:b/>
          <w:bCs/>
          <w:color w:val="auto"/>
          <w:kern w:val="0"/>
          <w:sz w:val="24"/>
          <w:szCs w:val="24"/>
          <w:lang w:val="en-US" w:eastAsia="zh-CN" w:bidi="ar-SA"/>
        </w:rPr>
        <w:t>1.</w:t>
      </w:r>
      <w:r>
        <w:rPr>
          <w:rFonts w:hint="eastAsia" w:ascii="宋体" w:hAnsi="宋体" w:cs="宋体"/>
          <w:b/>
          <w:bCs/>
          <w:kern w:val="0"/>
          <w:sz w:val="24"/>
          <w:lang w:val="en-US" w:eastAsia="zh-CN"/>
        </w:rPr>
        <w:t>思想政治素质和品德考核。</w:t>
      </w:r>
      <w:r>
        <w:rPr>
          <w:rFonts w:hint="eastAsia" w:ascii="宋体" w:hAnsi="宋体" w:cs="宋体"/>
          <w:kern w:val="0"/>
          <w:sz w:val="24"/>
          <w:lang w:val="en-US" w:eastAsia="zh-CN"/>
        </w:rPr>
        <w:t>主要考核考生的思想政治素质和品德、心理素质。内容包括考生的政治态度、思想表现、职业道德品质、遵纪守法、诚实守信等。思想政治素质和品德考核结果分为合格、不合格2个等级，不作量化计入综合成绩，但</w:t>
      </w:r>
      <w:r>
        <w:rPr>
          <w:rFonts w:hint="eastAsia" w:ascii="宋体" w:hAnsi="宋体" w:cs="宋体"/>
          <w:b/>
          <w:bCs/>
          <w:kern w:val="0"/>
          <w:sz w:val="24"/>
          <w:lang w:val="en-US" w:eastAsia="zh-CN"/>
        </w:rPr>
        <w:t>考核不合格者不予录取</w:t>
      </w:r>
      <w:r>
        <w:rPr>
          <w:rFonts w:hint="eastAsia" w:ascii="宋体" w:hAnsi="宋体" w:cs="宋体"/>
          <w:kern w:val="0"/>
          <w:sz w:val="24"/>
          <w:lang w:val="en-US" w:eastAsia="zh-CN"/>
        </w:rPr>
        <w:t>。将《国家教育考试考生诚信档案》记录作为思想品德考核的重要内容和录取的重要依据，缺乏诚信的，考核结果直接认定为不合格。</w:t>
      </w:r>
    </w:p>
    <w:p w14:paraId="24245E81">
      <w:pPr>
        <w:widowControl/>
        <w:spacing w:line="360" w:lineRule="auto"/>
        <w:ind w:firstLine="482" w:firstLineChars="200"/>
        <w:jc w:val="left"/>
        <w:rPr>
          <w:rFonts w:hint="eastAsia" w:ascii="宋体" w:hAnsi="宋体" w:cs="宋体"/>
          <w:b/>
          <w:bCs/>
          <w:color w:val="auto"/>
          <w:kern w:val="0"/>
          <w:sz w:val="24"/>
          <w:highlight w:val="none"/>
          <w:lang w:eastAsia="zh-CN"/>
        </w:rPr>
      </w:pPr>
      <w:r>
        <w:rPr>
          <w:rFonts w:hint="eastAsia" w:ascii="宋体" w:hAnsi="宋体" w:cs="宋体"/>
          <w:b/>
          <w:bCs/>
          <w:kern w:val="0"/>
          <w:sz w:val="24"/>
          <w:lang w:val="en-US" w:eastAsia="zh-CN"/>
        </w:rPr>
        <w:t>2.</w:t>
      </w:r>
      <w:r>
        <w:rPr>
          <w:rFonts w:hint="eastAsia" w:ascii="宋体" w:hAnsi="宋体" w:cs="宋体"/>
          <w:b/>
          <w:bCs/>
          <w:kern w:val="0"/>
          <w:sz w:val="24"/>
          <w:highlight w:val="none"/>
          <w:lang w:val="en-US" w:eastAsia="zh-CN"/>
        </w:rPr>
        <w:t>英语水平测试。</w:t>
      </w:r>
      <w:r>
        <w:rPr>
          <w:rFonts w:hint="eastAsia" w:ascii="宋体" w:hAnsi="宋体" w:cs="宋体"/>
          <w:kern w:val="0"/>
          <w:sz w:val="24"/>
          <w:highlight w:val="none"/>
          <w:lang w:val="en-US" w:eastAsia="zh-CN"/>
        </w:rPr>
        <w:t>主要考核考生的英语听力水平、口语水平及英语运用综合能力进行测试，满分为100分。</w:t>
      </w:r>
      <w:r>
        <w:rPr>
          <w:rFonts w:hint="eastAsia" w:ascii="宋体" w:hAnsi="宋体" w:cs="宋体"/>
          <w:color w:val="auto"/>
          <w:kern w:val="0"/>
          <w:sz w:val="24"/>
          <w:highlight w:val="none"/>
          <w:lang w:val="en-US" w:eastAsia="zh-CN"/>
        </w:rPr>
        <w:t>英语测试安排在面试环节中进行，按要求</w:t>
      </w:r>
      <w:r>
        <w:rPr>
          <w:rFonts w:hint="eastAsia" w:ascii="宋体" w:hAnsi="宋体" w:cs="宋体"/>
          <w:bCs w:val="0"/>
          <w:color w:val="auto"/>
          <w:kern w:val="0"/>
          <w:sz w:val="24"/>
          <w:highlight w:val="none"/>
        </w:rPr>
        <w:t>从相关题库随机抽</w:t>
      </w:r>
      <w:r>
        <w:rPr>
          <w:rFonts w:hint="eastAsia" w:ascii="宋体" w:hAnsi="宋体" w:cs="宋体"/>
          <w:bCs w:val="0"/>
          <w:color w:val="auto"/>
          <w:kern w:val="0"/>
          <w:sz w:val="24"/>
          <w:highlight w:val="none"/>
          <w:lang w:val="en-US" w:eastAsia="zh-CN"/>
        </w:rPr>
        <w:t>题或由评委随机提问，考生直接回答，不留思考时间。</w:t>
      </w:r>
      <w:r>
        <w:rPr>
          <w:rFonts w:hint="eastAsia" w:ascii="宋体" w:hAnsi="宋体" w:cs="宋体"/>
          <w:b/>
          <w:bCs/>
          <w:color w:val="auto"/>
          <w:kern w:val="0"/>
          <w:sz w:val="24"/>
          <w:highlight w:val="none"/>
          <w:lang w:eastAsia="zh-CN"/>
        </w:rPr>
        <w:t>英语水平测试成绩低于</w:t>
      </w:r>
      <w:r>
        <w:rPr>
          <w:rFonts w:hint="eastAsia" w:ascii="宋体" w:hAnsi="宋体" w:cs="宋体"/>
          <w:b/>
          <w:bCs/>
          <w:color w:val="auto"/>
          <w:kern w:val="0"/>
          <w:sz w:val="24"/>
          <w:highlight w:val="none"/>
          <w:lang w:val="en-US" w:eastAsia="zh-CN"/>
        </w:rPr>
        <w:t>60分</w:t>
      </w:r>
      <w:r>
        <w:rPr>
          <w:rFonts w:hint="eastAsia" w:ascii="宋体" w:hAnsi="宋体" w:cs="宋体"/>
          <w:b/>
          <w:bCs/>
          <w:color w:val="auto"/>
          <w:kern w:val="0"/>
          <w:sz w:val="24"/>
          <w:highlight w:val="none"/>
        </w:rPr>
        <w:t>的考生不予录取</w:t>
      </w:r>
      <w:r>
        <w:rPr>
          <w:rFonts w:hint="eastAsia" w:ascii="宋体" w:hAnsi="宋体" w:cs="宋体"/>
          <w:b/>
          <w:bCs/>
          <w:color w:val="auto"/>
          <w:kern w:val="0"/>
          <w:sz w:val="24"/>
          <w:highlight w:val="none"/>
          <w:lang w:eastAsia="zh-CN"/>
        </w:rPr>
        <w:t>。</w:t>
      </w:r>
    </w:p>
    <w:p w14:paraId="5D0BC171">
      <w:pPr>
        <w:widowControl/>
        <w:numPr>
          <w:ilvl w:val="0"/>
          <w:numId w:val="0"/>
        </w:numPr>
        <w:spacing w:line="360" w:lineRule="auto"/>
        <w:ind w:firstLine="482" w:firstLineChars="200"/>
        <w:rPr>
          <w:rFonts w:hint="eastAsia" w:ascii="宋体" w:hAnsi="宋体" w:cs="宋体"/>
          <w:color w:val="auto"/>
          <w:kern w:val="0"/>
          <w:sz w:val="24"/>
          <w:highlight w:val="none"/>
          <w:lang w:val="en-US" w:eastAsia="zh-CN"/>
        </w:rPr>
      </w:pPr>
      <w:r>
        <w:rPr>
          <w:rFonts w:hint="eastAsia" w:ascii="宋体" w:hAnsi="宋体" w:cs="宋体"/>
          <w:b/>
          <w:bCs/>
          <w:kern w:val="0"/>
          <w:sz w:val="24"/>
          <w:highlight w:val="none"/>
          <w:lang w:val="en-US" w:eastAsia="zh-CN"/>
        </w:rPr>
        <w:t>3</w:t>
      </w:r>
      <w:r>
        <w:rPr>
          <w:rFonts w:hint="eastAsia" w:ascii="宋体" w:hAnsi="宋体" w:eastAsia="宋体" w:cs="宋体"/>
          <w:b/>
          <w:bCs/>
          <w:kern w:val="0"/>
          <w:sz w:val="24"/>
          <w:highlight w:val="none"/>
          <w:lang w:val="en-US" w:eastAsia="zh-CN"/>
        </w:rPr>
        <w:t>.专业综合面试。</w:t>
      </w:r>
      <w:r>
        <w:rPr>
          <w:rFonts w:hint="eastAsia" w:ascii="宋体" w:hAnsi="宋体" w:cs="宋体"/>
          <w:kern w:val="0"/>
          <w:sz w:val="24"/>
          <w:lang w:val="en-US" w:eastAsia="zh-CN"/>
        </w:rPr>
        <w:t>满分100分，包</w:t>
      </w:r>
      <w:r>
        <w:rPr>
          <w:rFonts w:hint="eastAsia" w:ascii="宋体" w:hAnsi="宋体" w:cs="宋体"/>
          <w:kern w:val="0"/>
          <w:sz w:val="24"/>
          <w:highlight w:val="none"/>
          <w:lang w:val="en-US" w:eastAsia="zh-CN"/>
        </w:rPr>
        <w:t>含</w:t>
      </w:r>
      <w:r>
        <w:rPr>
          <w:rFonts w:hint="eastAsia" w:ascii="宋体" w:hAnsi="宋体" w:cs="宋体"/>
          <w:color w:val="auto"/>
          <w:kern w:val="0"/>
          <w:sz w:val="24"/>
          <w:highlight w:val="none"/>
          <w:lang w:val="en-US" w:eastAsia="zh-CN"/>
        </w:rPr>
        <w:t>专业素质能力和综合素质能力</w:t>
      </w:r>
      <w:r>
        <w:rPr>
          <w:rFonts w:hint="eastAsia" w:ascii="宋体" w:hAnsi="宋体" w:cs="宋体"/>
          <w:kern w:val="0"/>
          <w:sz w:val="24"/>
          <w:highlight w:val="none"/>
          <w:lang w:val="en-US" w:eastAsia="zh-CN"/>
        </w:rPr>
        <w:t>两部分。</w:t>
      </w:r>
      <w:r>
        <w:rPr>
          <w:rFonts w:hint="eastAsia" w:ascii="宋体" w:hAnsi="宋体" w:cs="宋体"/>
          <w:color w:val="auto"/>
          <w:kern w:val="0"/>
          <w:sz w:val="24"/>
          <w:highlight w:val="none"/>
          <w:lang w:val="en-US" w:eastAsia="zh-CN"/>
        </w:rPr>
        <w:t>考生按要求</w:t>
      </w:r>
      <w:r>
        <w:rPr>
          <w:rFonts w:hint="eastAsia" w:ascii="宋体" w:hAnsi="宋体" w:cs="宋体"/>
          <w:bCs w:val="0"/>
          <w:color w:val="auto"/>
          <w:kern w:val="0"/>
          <w:sz w:val="24"/>
          <w:highlight w:val="none"/>
        </w:rPr>
        <w:t>从相关题库随机抽取2道试题进行，考生直接回答，不留思考时间</w:t>
      </w:r>
      <w:r>
        <w:rPr>
          <w:rFonts w:hint="eastAsia" w:ascii="宋体" w:hAnsi="宋体" w:cs="宋体"/>
          <w:bCs w:val="0"/>
          <w:color w:val="auto"/>
          <w:kern w:val="0"/>
          <w:sz w:val="24"/>
          <w:highlight w:val="none"/>
          <w:lang w:eastAsia="zh-CN"/>
        </w:rPr>
        <w:t>，随后评委补充提问和追问。</w:t>
      </w:r>
    </w:p>
    <w:p w14:paraId="194B2011">
      <w:pPr>
        <w:widowControl/>
        <w:spacing w:line="360" w:lineRule="auto"/>
        <w:ind w:firstLine="480" w:firstLineChars="200"/>
        <w:rPr>
          <w:rFonts w:hint="eastAsia" w:ascii="宋体" w:hAnsi="宋体" w:cs="宋体"/>
          <w:kern w:val="0"/>
          <w:sz w:val="24"/>
          <w:highlight w:val="none"/>
          <w:lang w:val="en-US" w:eastAsia="zh-CN"/>
        </w:rPr>
      </w:pPr>
      <w:r>
        <w:rPr>
          <w:rFonts w:hint="eastAsia" w:ascii="宋体" w:hAnsi="宋体" w:cs="宋体"/>
          <w:kern w:val="0"/>
          <w:sz w:val="24"/>
          <w:lang w:val="en-US" w:eastAsia="zh-CN"/>
        </w:rPr>
        <w:t>（1）专业素</w:t>
      </w:r>
      <w:r>
        <w:rPr>
          <w:rFonts w:hint="eastAsia" w:ascii="宋体" w:hAnsi="宋体" w:cs="宋体"/>
          <w:kern w:val="0"/>
          <w:sz w:val="24"/>
          <w:highlight w:val="none"/>
          <w:lang w:val="en-US" w:eastAsia="zh-CN"/>
        </w:rPr>
        <w:t>质能力，</w:t>
      </w:r>
      <w:r>
        <w:rPr>
          <w:rFonts w:hint="eastAsia" w:ascii="宋体" w:hAnsi="宋体" w:cs="宋体"/>
          <w:color w:val="auto"/>
          <w:kern w:val="0"/>
          <w:sz w:val="24"/>
          <w:highlight w:val="none"/>
          <w:lang w:val="en-US" w:eastAsia="zh-CN"/>
        </w:rPr>
        <w:t>包括大学阶段学习情况及成绩、创新精神和创新能力及对本学科（专业）理论知识和应用技能的掌握程度等。其中，学术学位重点考核考生的学术素养、对学科知识掌握与运用情况、科研创新能力；专业学位重点考核考生的专业基础、实践能力、运用专业知识分析解决实际问题能力以及职业发展潜力。</w:t>
      </w:r>
    </w:p>
    <w:p w14:paraId="76D6EDF8">
      <w:pPr>
        <w:widowControl/>
        <w:spacing w:line="360" w:lineRule="auto"/>
        <w:ind w:firstLine="480" w:firstLineChars="200"/>
        <w:rPr>
          <w:rFonts w:hint="eastAsia" w:ascii="宋体" w:hAnsi="宋体" w:cs="宋体"/>
          <w:kern w:val="0"/>
          <w:sz w:val="24"/>
          <w:lang w:val="en-US" w:eastAsia="zh-CN"/>
        </w:rPr>
      </w:pPr>
      <w:r>
        <w:rPr>
          <w:rFonts w:hint="eastAsia" w:ascii="宋体" w:hAnsi="宋体" w:cs="宋体"/>
          <w:kern w:val="0"/>
          <w:sz w:val="24"/>
          <w:lang w:val="en-US" w:eastAsia="zh-CN"/>
        </w:rPr>
        <w:t>（2）综合素质能力，包括本学科（专业）以外的学习、科研、社会实践或实际工作表现等方面的情况；事业心、责任感、协作性、心理健康情况；人文素养；举止、表达、礼仪等。</w:t>
      </w:r>
    </w:p>
    <w:p w14:paraId="0E6D08A4">
      <w:pPr>
        <w:widowControl/>
        <w:spacing w:line="360" w:lineRule="auto"/>
        <w:ind w:firstLine="482" w:firstLineChars="200"/>
        <w:rPr>
          <w:rFonts w:hint="default" w:ascii="宋体" w:hAnsi="宋体" w:cs="宋体"/>
          <w:b/>
          <w:bCs/>
          <w:color w:val="auto"/>
          <w:kern w:val="0"/>
          <w:sz w:val="24"/>
          <w:lang w:val="en-US" w:eastAsia="zh-CN"/>
        </w:rPr>
      </w:pPr>
      <w:r>
        <w:rPr>
          <w:rFonts w:hint="eastAsia" w:ascii="宋体" w:hAnsi="宋体" w:cs="宋体"/>
          <w:b/>
          <w:bCs/>
          <w:color w:val="auto"/>
          <w:kern w:val="0"/>
          <w:sz w:val="24"/>
          <w:lang w:val="en-US" w:eastAsia="zh-CN"/>
        </w:rPr>
        <w:t>专业</w:t>
      </w:r>
      <w:r>
        <w:rPr>
          <w:rFonts w:hint="default" w:ascii="宋体" w:hAnsi="宋体" w:cs="宋体"/>
          <w:b/>
          <w:bCs/>
          <w:color w:val="auto"/>
          <w:kern w:val="0"/>
          <w:sz w:val="24"/>
          <w:lang w:val="en-US" w:eastAsia="zh-CN"/>
        </w:rPr>
        <w:t>综合</w:t>
      </w:r>
      <w:r>
        <w:rPr>
          <w:rFonts w:hint="eastAsia" w:ascii="宋体" w:hAnsi="宋体" w:cs="宋体"/>
          <w:b/>
          <w:bCs/>
          <w:color w:val="auto"/>
          <w:kern w:val="0"/>
          <w:sz w:val="24"/>
          <w:lang w:val="en-US" w:eastAsia="zh-CN"/>
        </w:rPr>
        <w:t>面试成绩</w:t>
      </w:r>
      <w:r>
        <w:rPr>
          <w:rFonts w:hint="default" w:ascii="宋体" w:hAnsi="宋体" w:cs="宋体"/>
          <w:b/>
          <w:bCs/>
          <w:color w:val="auto"/>
          <w:kern w:val="0"/>
          <w:sz w:val="24"/>
          <w:lang w:val="en-US" w:eastAsia="zh-CN"/>
        </w:rPr>
        <w:t>低于</w:t>
      </w:r>
      <w:r>
        <w:rPr>
          <w:rFonts w:hint="eastAsia" w:ascii="宋体" w:hAnsi="宋体" w:cs="宋体"/>
          <w:b/>
          <w:bCs/>
          <w:color w:val="auto"/>
          <w:kern w:val="0"/>
          <w:sz w:val="24"/>
          <w:lang w:val="en-US" w:eastAsia="zh-CN"/>
        </w:rPr>
        <w:t>6</w:t>
      </w:r>
      <w:r>
        <w:rPr>
          <w:rFonts w:hint="default" w:ascii="宋体" w:hAnsi="宋体" w:cs="宋体"/>
          <w:b/>
          <w:bCs/>
          <w:color w:val="auto"/>
          <w:kern w:val="0"/>
          <w:sz w:val="24"/>
          <w:lang w:val="en-US" w:eastAsia="zh-CN"/>
        </w:rPr>
        <w:t>0分</w:t>
      </w:r>
      <w:r>
        <w:rPr>
          <w:rFonts w:hint="eastAsia" w:ascii="宋体" w:hAnsi="宋体" w:cs="宋体"/>
          <w:b/>
          <w:bCs/>
          <w:color w:val="auto"/>
          <w:kern w:val="0"/>
          <w:sz w:val="24"/>
          <w:lang w:val="en-US" w:eastAsia="zh-CN"/>
        </w:rPr>
        <w:t>者</w:t>
      </w:r>
      <w:r>
        <w:rPr>
          <w:rFonts w:hint="default" w:ascii="宋体" w:hAnsi="宋体" w:cs="宋体"/>
          <w:b/>
          <w:bCs/>
          <w:color w:val="auto"/>
          <w:kern w:val="0"/>
          <w:sz w:val="24"/>
          <w:lang w:val="en-US" w:eastAsia="zh-CN"/>
        </w:rPr>
        <w:t>不予录取。</w:t>
      </w:r>
    </w:p>
    <w:p w14:paraId="3CAD27A8">
      <w:pPr>
        <w:widowControl/>
        <w:spacing w:line="360" w:lineRule="auto"/>
        <w:ind w:firstLine="482" w:firstLineChars="200"/>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学院认为有必要</w:t>
      </w:r>
      <w:r>
        <w:rPr>
          <w:rFonts w:hint="eastAsia" w:ascii="宋体" w:hAnsi="宋体" w:eastAsia="宋体" w:cs="宋体"/>
          <w:b/>
          <w:bCs/>
          <w:kern w:val="0"/>
          <w:sz w:val="24"/>
          <w:lang w:val="en-US" w:eastAsia="zh-CN"/>
        </w:rPr>
        <w:t>时，报学校招生工作领导小组审议、经省教育考试院同意后，可对考生再次复试。</w:t>
      </w:r>
    </w:p>
    <w:p w14:paraId="7B0B0709">
      <w:pPr>
        <w:spacing w:line="360" w:lineRule="auto"/>
        <w:ind w:firstLine="482" w:firstLineChars="200"/>
        <w:rPr>
          <w:rFonts w:ascii="宋体" w:hAnsi="宋体" w:eastAsia="宋体"/>
          <w:b/>
          <w:sz w:val="24"/>
          <w:szCs w:val="24"/>
        </w:rPr>
      </w:pPr>
      <w:r>
        <w:rPr>
          <w:rFonts w:ascii="宋体" w:hAnsi="宋体" w:eastAsia="宋体"/>
          <w:b/>
          <w:sz w:val="24"/>
          <w:szCs w:val="24"/>
        </w:rPr>
        <w:t>三、</w:t>
      </w:r>
      <w:r>
        <w:rPr>
          <w:rFonts w:hint="eastAsia" w:ascii="宋体" w:hAnsi="宋体" w:eastAsia="宋体"/>
          <w:b/>
          <w:sz w:val="24"/>
          <w:szCs w:val="24"/>
        </w:rPr>
        <w:t>拟</w:t>
      </w:r>
      <w:r>
        <w:rPr>
          <w:rFonts w:ascii="宋体" w:hAnsi="宋体" w:eastAsia="宋体"/>
          <w:b/>
          <w:sz w:val="24"/>
          <w:szCs w:val="24"/>
        </w:rPr>
        <w:t>录取</w:t>
      </w:r>
      <w:r>
        <w:rPr>
          <w:rFonts w:hint="eastAsia" w:ascii="宋体" w:hAnsi="宋体" w:eastAsia="宋体"/>
          <w:b/>
          <w:sz w:val="24"/>
          <w:szCs w:val="24"/>
        </w:rPr>
        <w:t>工作</w:t>
      </w:r>
    </w:p>
    <w:p w14:paraId="3981E9C2">
      <w:pPr>
        <w:spacing w:line="360" w:lineRule="auto"/>
        <w:ind w:firstLine="480" w:firstLineChars="200"/>
        <w:rPr>
          <w:rFonts w:ascii="宋体" w:hAnsi="宋体" w:eastAsia="宋体"/>
          <w:sz w:val="24"/>
          <w:szCs w:val="24"/>
        </w:rPr>
      </w:pPr>
      <w:r>
        <w:rPr>
          <w:rFonts w:ascii="宋体" w:hAnsi="宋体" w:eastAsia="宋体"/>
          <w:sz w:val="24"/>
          <w:szCs w:val="24"/>
        </w:rPr>
        <w:t>（一）复试</w:t>
      </w:r>
      <w:r>
        <w:rPr>
          <w:rFonts w:hint="eastAsia" w:ascii="宋体" w:hAnsi="宋体" w:eastAsia="宋体"/>
          <w:sz w:val="24"/>
          <w:szCs w:val="24"/>
        </w:rPr>
        <w:t>总</w:t>
      </w:r>
      <w:r>
        <w:rPr>
          <w:rFonts w:ascii="宋体" w:hAnsi="宋体" w:eastAsia="宋体"/>
          <w:sz w:val="24"/>
          <w:szCs w:val="24"/>
        </w:rPr>
        <w:t>成绩计算</w:t>
      </w:r>
    </w:p>
    <w:p w14:paraId="20E3A5FE">
      <w:pPr>
        <w:spacing w:line="360" w:lineRule="auto"/>
        <w:ind w:firstLine="480" w:firstLineChars="200"/>
        <w:rPr>
          <w:rFonts w:hint="eastAsia" w:ascii="宋体" w:hAnsi="宋体" w:eastAsia="宋体"/>
          <w:sz w:val="24"/>
          <w:szCs w:val="24"/>
        </w:rPr>
      </w:pPr>
      <w:r>
        <w:rPr>
          <w:rFonts w:ascii="宋体" w:hAnsi="宋体" w:eastAsia="宋体"/>
          <w:sz w:val="24"/>
          <w:szCs w:val="24"/>
        </w:rPr>
        <w:t>复试</w:t>
      </w:r>
      <w:r>
        <w:rPr>
          <w:rFonts w:hint="eastAsia" w:ascii="宋体" w:hAnsi="宋体" w:eastAsia="宋体"/>
          <w:sz w:val="24"/>
          <w:szCs w:val="24"/>
        </w:rPr>
        <w:t>总</w:t>
      </w:r>
      <w:r>
        <w:rPr>
          <w:rFonts w:ascii="宋体" w:hAnsi="宋体" w:eastAsia="宋体"/>
          <w:sz w:val="24"/>
          <w:szCs w:val="24"/>
        </w:rPr>
        <w:t>成绩=</w:t>
      </w:r>
      <w:r>
        <w:rPr>
          <w:rFonts w:hint="eastAsia" w:ascii="宋体" w:hAnsi="宋体"/>
          <w:sz w:val="24"/>
          <w:szCs w:val="24"/>
          <w:lang w:val="en-US" w:eastAsia="zh-CN"/>
        </w:rPr>
        <w:t>英语水平测试</w:t>
      </w:r>
      <w:r>
        <w:rPr>
          <w:rFonts w:ascii="宋体" w:hAnsi="宋体" w:eastAsia="宋体"/>
          <w:sz w:val="24"/>
          <w:szCs w:val="24"/>
        </w:rPr>
        <w:t>(</w:t>
      </w:r>
      <w:r>
        <w:rPr>
          <w:rFonts w:hint="eastAsia" w:ascii="宋体" w:hAnsi="宋体" w:eastAsia="宋体" w:cs="宋体"/>
          <w:kern w:val="0"/>
          <w:sz w:val="24"/>
          <w:szCs w:val="24"/>
          <w:highlight w:val="none"/>
        </w:rPr>
        <w:t>满分100分)*</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w:t>
      </w:r>
      <w:r>
        <w:rPr>
          <w:rFonts w:hint="eastAsia" w:ascii="宋体" w:hAnsi="宋体" w:eastAsia="宋体" w:cs="宋体"/>
          <w:kern w:val="0"/>
          <w:sz w:val="24"/>
          <w:szCs w:val="24"/>
          <w:highlight w:val="none"/>
        </w:rPr>
        <w:t>＋</w:t>
      </w:r>
      <w:r>
        <w:rPr>
          <w:rFonts w:hint="eastAsia" w:ascii="宋体" w:hAnsi="宋体" w:cs="宋体"/>
          <w:kern w:val="0"/>
          <w:sz w:val="24"/>
          <w:szCs w:val="24"/>
          <w:highlight w:val="none"/>
          <w:lang w:val="en-US" w:eastAsia="zh-CN"/>
        </w:rPr>
        <w:t>专业综合面</w:t>
      </w:r>
      <w:r>
        <w:rPr>
          <w:rFonts w:hint="eastAsia" w:ascii="宋体" w:hAnsi="宋体"/>
          <w:sz w:val="24"/>
          <w:szCs w:val="24"/>
          <w:lang w:val="en-US" w:eastAsia="zh-CN"/>
        </w:rPr>
        <w:t>试</w:t>
      </w:r>
      <w:r>
        <w:rPr>
          <w:rFonts w:ascii="宋体" w:hAnsi="宋体" w:eastAsia="宋体"/>
          <w:sz w:val="24"/>
          <w:szCs w:val="24"/>
        </w:rPr>
        <w:t>（满分100分）*</w:t>
      </w:r>
      <w:r>
        <w:rPr>
          <w:rFonts w:hint="eastAsia" w:ascii="宋体" w:hAnsi="宋体"/>
          <w:sz w:val="24"/>
          <w:szCs w:val="24"/>
          <w:lang w:val="en-US" w:eastAsia="zh-CN"/>
        </w:rPr>
        <w:t>70</w:t>
      </w:r>
      <w:r>
        <w:rPr>
          <w:rFonts w:ascii="宋体" w:hAnsi="宋体" w:eastAsia="宋体"/>
          <w:sz w:val="24"/>
          <w:szCs w:val="24"/>
        </w:rPr>
        <w:t>％</w:t>
      </w:r>
      <w:r>
        <w:rPr>
          <w:rFonts w:hint="eastAsia" w:ascii="宋体" w:hAnsi="宋体" w:eastAsia="宋体"/>
          <w:sz w:val="24"/>
          <w:szCs w:val="24"/>
        </w:rPr>
        <w:t>。</w:t>
      </w:r>
    </w:p>
    <w:p w14:paraId="0E38D002">
      <w:pPr>
        <w:spacing w:line="360" w:lineRule="auto"/>
        <w:ind w:firstLine="482" w:firstLineChars="200"/>
        <w:rPr>
          <w:rFonts w:ascii="宋体" w:hAnsi="宋体" w:eastAsia="宋体"/>
          <w:b/>
          <w:bCs w:val="0"/>
          <w:color w:val="FF0000"/>
          <w:sz w:val="24"/>
          <w:szCs w:val="24"/>
        </w:rPr>
      </w:pPr>
      <w:r>
        <w:rPr>
          <w:rFonts w:hint="eastAsia" w:ascii="宋体" w:hAnsi="宋体" w:eastAsia="宋体"/>
          <w:b/>
          <w:bCs w:val="0"/>
          <w:color w:val="auto"/>
          <w:sz w:val="24"/>
          <w:szCs w:val="24"/>
        </w:rPr>
        <w:t>未参加复试或复试</w:t>
      </w:r>
      <w:r>
        <w:rPr>
          <w:rFonts w:hint="eastAsia" w:ascii="宋体" w:hAnsi="宋体" w:eastAsia="宋体"/>
          <w:b/>
          <w:bCs w:val="0"/>
          <w:color w:val="auto"/>
          <w:sz w:val="24"/>
          <w:szCs w:val="24"/>
          <w:lang w:val="en-US" w:eastAsia="zh-CN"/>
        </w:rPr>
        <w:t>总</w:t>
      </w:r>
      <w:r>
        <w:rPr>
          <w:rFonts w:hint="eastAsia" w:ascii="宋体" w:hAnsi="宋体" w:eastAsia="宋体"/>
          <w:b/>
          <w:bCs w:val="0"/>
          <w:color w:val="auto"/>
          <w:sz w:val="24"/>
          <w:szCs w:val="24"/>
        </w:rPr>
        <w:t>成绩低于60分者，不予录取。</w:t>
      </w:r>
    </w:p>
    <w:p w14:paraId="57BDFBB4">
      <w:pPr>
        <w:spacing w:line="360" w:lineRule="auto"/>
        <w:ind w:firstLine="480" w:firstLineChars="200"/>
        <w:rPr>
          <w:rFonts w:ascii="宋体" w:hAnsi="宋体" w:eastAsia="宋体"/>
          <w:sz w:val="24"/>
          <w:szCs w:val="24"/>
        </w:rPr>
      </w:pPr>
      <w:r>
        <w:rPr>
          <w:rFonts w:ascii="宋体" w:hAnsi="宋体" w:eastAsia="宋体"/>
          <w:sz w:val="24"/>
          <w:szCs w:val="24"/>
        </w:rPr>
        <w:t>（二）拟录取名单确定</w:t>
      </w:r>
    </w:p>
    <w:p w14:paraId="32C7CA90">
      <w:pPr>
        <w:spacing w:line="360" w:lineRule="auto"/>
        <w:ind w:firstLine="480" w:firstLineChars="200"/>
        <w:rPr>
          <w:rFonts w:ascii="宋体" w:hAnsi="宋体" w:eastAsia="宋体"/>
          <w:sz w:val="24"/>
          <w:szCs w:val="24"/>
        </w:rPr>
      </w:pPr>
      <w:r>
        <w:rPr>
          <w:rFonts w:hint="eastAsia" w:ascii="宋体" w:hAnsi="宋体" w:eastAsia="宋体"/>
          <w:sz w:val="24"/>
          <w:szCs w:val="24"/>
        </w:rPr>
        <w:t>学院研究生招生工作领导小组</w:t>
      </w:r>
      <w:r>
        <w:rPr>
          <w:rFonts w:ascii="宋体" w:hAnsi="宋体" w:eastAsia="宋体"/>
          <w:sz w:val="24"/>
          <w:szCs w:val="24"/>
        </w:rPr>
        <w:t>将复试小组提交的复试结果进行审核，</w:t>
      </w:r>
      <w:r>
        <w:rPr>
          <w:rFonts w:hint="eastAsia" w:ascii="宋体" w:hAnsi="宋体" w:eastAsia="宋体"/>
          <w:sz w:val="24"/>
          <w:szCs w:val="24"/>
        </w:rPr>
        <w:t>并</w:t>
      </w:r>
      <w:r>
        <w:rPr>
          <w:rFonts w:ascii="宋体" w:hAnsi="宋体" w:eastAsia="宋体"/>
          <w:sz w:val="24"/>
          <w:szCs w:val="24"/>
        </w:rPr>
        <w:t>根据各学科（</w:t>
      </w:r>
      <w:r>
        <w:rPr>
          <w:rFonts w:hint="eastAsia" w:ascii="宋体" w:hAnsi="宋体" w:eastAsia="宋体"/>
          <w:sz w:val="24"/>
          <w:szCs w:val="24"/>
        </w:rPr>
        <w:t>专业</w:t>
      </w:r>
      <w:r>
        <w:rPr>
          <w:rFonts w:ascii="宋体" w:hAnsi="宋体" w:eastAsia="宋体"/>
          <w:sz w:val="24"/>
          <w:szCs w:val="24"/>
        </w:rPr>
        <w:t>类别）接收推免生名额和复试录取成绩，从高分到低分确定拟录取名单</w:t>
      </w:r>
      <w:r>
        <w:rPr>
          <w:rFonts w:hint="eastAsia" w:ascii="宋体" w:hAnsi="宋体" w:eastAsia="宋体"/>
          <w:sz w:val="24"/>
          <w:szCs w:val="24"/>
        </w:rPr>
        <w:t>。</w:t>
      </w:r>
    </w:p>
    <w:p w14:paraId="2FCBE982">
      <w:pPr>
        <w:spacing w:line="360" w:lineRule="auto"/>
        <w:ind w:firstLine="482" w:firstLineChars="200"/>
        <w:rPr>
          <w:rFonts w:ascii="宋体" w:hAnsi="宋体" w:eastAsia="宋体"/>
          <w:b/>
          <w:sz w:val="24"/>
          <w:szCs w:val="24"/>
        </w:rPr>
      </w:pPr>
      <w:r>
        <w:rPr>
          <w:rFonts w:hint="eastAsia" w:ascii="宋体" w:hAnsi="宋体" w:eastAsia="宋体"/>
          <w:b/>
          <w:sz w:val="24"/>
          <w:szCs w:val="24"/>
        </w:rPr>
        <w:t>四、录取</w:t>
      </w:r>
    </w:p>
    <w:p w14:paraId="67C334A6">
      <w:pPr>
        <w:spacing w:line="360" w:lineRule="auto"/>
        <w:ind w:firstLine="480" w:firstLineChars="200"/>
        <w:rPr>
          <w:rFonts w:ascii="宋体" w:hAnsi="宋体" w:eastAsia="宋体"/>
          <w:sz w:val="24"/>
          <w:szCs w:val="24"/>
        </w:rPr>
      </w:pPr>
      <w:r>
        <w:rPr>
          <w:rFonts w:ascii="宋体" w:hAnsi="宋体" w:eastAsia="宋体"/>
          <w:sz w:val="24"/>
          <w:szCs w:val="24"/>
        </w:rPr>
        <w:t>复试结束后，学院研究生招生工作领导小组将复试结果报送学校研究生招生工作办公室，研招办将复试结果汇总后报学校研究生招生工作领导小组审定。</w:t>
      </w:r>
    </w:p>
    <w:p w14:paraId="414F95AF">
      <w:pPr>
        <w:spacing w:line="360" w:lineRule="auto"/>
        <w:ind w:firstLine="480" w:firstLineChars="200"/>
        <w:rPr>
          <w:rFonts w:ascii="宋体" w:hAnsi="宋体" w:eastAsia="宋体"/>
          <w:sz w:val="24"/>
          <w:szCs w:val="24"/>
        </w:rPr>
      </w:pPr>
      <w:r>
        <w:rPr>
          <w:rFonts w:ascii="宋体" w:hAnsi="宋体" w:eastAsia="宋体"/>
          <w:sz w:val="24"/>
          <w:szCs w:val="24"/>
        </w:rPr>
        <w:t>学校研究生招生工作领导小组对学院报送的名单进行复审通过后，根据学院所报复试结果，通过“推免服务系统”发布待录取通知。收到待录取通知的申请者，须在规定时间内通过“推免服务系统”确认待录取，否则视为放弃。</w:t>
      </w:r>
    </w:p>
    <w:p w14:paraId="45235A00">
      <w:pPr>
        <w:spacing w:line="360" w:lineRule="auto"/>
        <w:ind w:firstLine="480" w:firstLineChars="200"/>
        <w:rPr>
          <w:rFonts w:ascii="宋体" w:hAnsi="宋体" w:eastAsia="宋体"/>
          <w:sz w:val="24"/>
          <w:szCs w:val="24"/>
        </w:rPr>
      </w:pPr>
      <w:r>
        <w:rPr>
          <w:rFonts w:ascii="宋体" w:hAnsi="宋体" w:eastAsia="宋体"/>
          <w:sz w:val="24"/>
          <w:szCs w:val="24"/>
        </w:rPr>
        <w:t>被我校拟录取的推免生名单将在我校研究生院网站进行公示，公示时间不少于</w:t>
      </w:r>
      <w:r>
        <w:rPr>
          <w:rFonts w:hint="eastAsia" w:ascii="宋体" w:hAnsi="宋体"/>
          <w:sz w:val="24"/>
          <w:szCs w:val="24"/>
          <w:lang w:val="en-US" w:eastAsia="zh-CN"/>
        </w:rPr>
        <w:t>7</w:t>
      </w:r>
      <w:r>
        <w:rPr>
          <w:rFonts w:ascii="宋体" w:hAnsi="宋体" w:eastAsia="宋体"/>
          <w:sz w:val="24"/>
          <w:szCs w:val="24"/>
        </w:rPr>
        <w:t>个工作日。</w:t>
      </w:r>
    </w:p>
    <w:p w14:paraId="1638D9CF">
      <w:pPr>
        <w:spacing w:line="360" w:lineRule="auto"/>
        <w:ind w:firstLine="482" w:firstLineChars="200"/>
        <w:rPr>
          <w:rFonts w:ascii="宋体" w:hAnsi="宋体" w:eastAsia="宋体"/>
          <w:b/>
          <w:sz w:val="24"/>
          <w:szCs w:val="24"/>
        </w:rPr>
      </w:pPr>
      <w:r>
        <w:rPr>
          <w:rFonts w:hint="eastAsia" w:ascii="宋体" w:hAnsi="宋体" w:eastAsia="宋体"/>
          <w:b/>
          <w:sz w:val="24"/>
          <w:szCs w:val="24"/>
        </w:rPr>
        <w:t>五、其他</w:t>
      </w:r>
    </w:p>
    <w:p w14:paraId="08ACFED0">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w:t>
      </w:r>
      <w:r>
        <w:rPr>
          <w:rFonts w:hint="eastAsia" w:ascii="宋体" w:hAnsi="宋体" w:eastAsia="宋体"/>
          <w:sz w:val="24"/>
          <w:szCs w:val="24"/>
        </w:rPr>
        <w:t>本工作方案最终解释权归学院研究生复试工作领导小组；未尽事宜，按教育部、省教育考试院和学校相关政策执行。</w:t>
      </w:r>
    </w:p>
    <w:p w14:paraId="784B8FDC">
      <w:pPr>
        <w:spacing w:line="360" w:lineRule="auto"/>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学院研究生招生咨询电话：0391-</w:t>
      </w:r>
      <w:r>
        <w:rPr>
          <w:rFonts w:hint="eastAsia" w:ascii="宋体" w:hAnsi="宋体"/>
          <w:sz w:val="24"/>
          <w:szCs w:val="24"/>
          <w:lang w:val="en-US" w:eastAsia="zh-CN"/>
        </w:rPr>
        <w:t>3987506</w:t>
      </w:r>
      <w:r>
        <w:rPr>
          <w:rFonts w:hint="eastAsia" w:ascii="宋体" w:hAnsi="宋体" w:eastAsia="宋体"/>
          <w:sz w:val="24"/>
          <w:szCs w:val="24"/>
        </w:rPr>
        <w:t>；监督电话：0391-398</w:t>
      </w:r>
      <w:r>
        <w:rPr>
          <w:rFonts w:hint="eastAsia" w:ascii="宋体" w:hAnsi="宋体"/>
          <w:sz w:val="24"/>
          <w:szCs w:val="24"/>
          <w:lang w:val="en-US" w:eastAsia="zh-CN"/>
        </w:rPr>
        <w:t>7513</w:t>
      </w:r>
      <w:r>
        <w:rPr>
          <w:rFonts w:hint="eastAsia" w:ascii="宋体" w:hAnsi="宋体" w:eastAsia="宋体"/>
          <w:sz w:val="24"/>
          <w:szCs w:val="24"/>
        </w:rPr>
        <w:t>。</w:t>
      </w:r>
    </w:p>
    <w:p w14:paraId="12076960">
      <w:pPr>
        <w:widowControl/>
        <w:spacing w:line="360" w:lineRule="auto"/>
        <w:ind w:firstLine="482" w:firstLineChars="200"/>
        <w:jc w:val="left"/>
        <w:rPr>
          <w:rFonts w:hint="default" w:ascii="宋体" w:hAnsi="宋体" w:eastAsia="宋体" w:cs="宋体"/>
          <w:b/>
          <w:bCs/>
          <w:kern w:val="0"/>
          <w:sz w:val="24"/>
          <w:highlight w:val="none"/>
          <w:lang w:val="en-US" w:eastAsia="zh-CN"/>
        </w:rPr>
      </w:pPr>
    </w:p>
    <w:p w14:paraId="6CC0C491">
      <w:pPr>
        <w:widowControl/>
        <w:spacing w:line="360" w:lineRule="auto"/>
        <w:ind w:firstLine="482" w:firstLineChars="200"/>
        <w:jc w:val="left"/>
        <w:rPr>
          <w:rFonts w:hint="default" w:ascii="宋体" w:hAnsi="宋体" w:eastAsia="宋体" w:cs="宋体"/>
          <w:b/>
          <w:bCs/>
          <w:kern w:val="0"/>
          <w:sz w:val="24"/>
          <w:highlight w:val="none"/>
          <w:lang w:val="en-US" w:eastAsia="zh-CN"/>
        </w:rPr>
      </w:pPr>
    </w:p>
    <w:p w14:paraId="2FE8A990">
      <w:pPr>
        <w:widowControl/>
        <w:spacing w:line="360" w:lineRule="auto"/>
        <w:ind w:firstLine="482" w:firstLineChars="200"/>
        <w:jc w:val="left"/>
        <w:rPr>
          <w:rFonts w:hint="default" w:ascii="宋体" w:hAnsi="宋体" w:eastAsia="宋体" w:cs="宋体"/>
          <w:b/>
          <w:bCs/>
          <w:kern w:val="0"/>
          <w:sz w:val="24"/>
          <w:highlight w:val="none"/>
          <w:lang w:val="en-US" w:eastAsia="zh-CN"/>
        </w:rPr>
      </w:pPr>
    </w:p>
    <w:p w14:paraId="4C404C77">
      <w:pPr>
        <w:spacing w:line="360" w:lineRule="auto"/>
        <w:jc w:val="right"/>
        <w:rPr>
          <w:sz w:val="24"/>
        </w:rPr>
      </w:pPr>
      <w:r>
        <w:rPr>
          <w:rFonts w:hint="eastAsia"/>
          <w:sz w:val="24"/>
          <w:lang w:val="en-US" w:eastAsia="zh-CN"/>
        </w:rPr>
        <w:t>机械与动力工程</w:t>
      </w:r>
      <w:r>
        <w:rPr>
          <w:rFonts w:hint="eastAsia"/>
          <w:sz w:val="24"/>
        </w:rPr>
        <w:t>学院</w:t>
      </w:r>
    </w:p>
    <w:p w14:paraId="49A8A407">
      <w:pPr>
        <w:spacing w:line="360" w:lineRule="auto"/>
        <w:ind w:firstLine="480" w:firstLineChars="200"/>
        <w:jc w:val="right"/>
        <w:rPr>
          <w:rFonts w:hint="eastAsia" w:ascii="宋体" w:hAnsi="宋体" w:eastAsia="宋体"/>
          <w:sz w:val="24"/>
          <w:szCs w:val="24"/>
        </w:rPr>
      </w:pPr>
      <w:r>
        <w:rPr>
          <w:rFonts w:hint="eastAsia" w:ascii="宋体" w:hAnsi="宋体" w:eastAsia="宋体"/>
          <w:sz w:val="24"/>
          <w:szCs w:val="24"/>
        </w:rPr>
        <w:t>202</w:t>
      </w:r>
      <w:r>
        <w:rPr>
          <w:rFonts w:hint="eastAsia" w:ascii="宋体" w:hAnsi="宋体" w:eastAsia="宋体"/>
          <w:sz w:val="24"/>
          <w:szCs w:val="24"/>
          <w:lang w:val="en-US" w:eastAsia="zh-CN"/>
        </w:rPr>
        <w:t>5</w:t>
      </w:r>
      <w:r>
        <w:rPr>
          <w:rFonts w:hint="eastAsia" w:ascii="宋体" w:hAnsi="宋体" w:eastAsia="宋体"/>
          <w:sz w:val="24"/>
          <w:szCs w:val="24"/>
        </w:rPr>
        <w:t>年</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22</w:t>
      </w:r>
      <w:r>
        <w:rPr>
          <w:rFonts w:hint="eastAsia" w:ascii="宋体" w:hAnsi="宋体" w:eastAsia="宋体"/>
          <w:sz w:val="24"/>
          <w:szCs w:val="24"/>
        </w:rPr>
        <w:t>日</w:t>
      </w:r>
    </w:p>
    <w:p w14:paraId="1A7B6352">
      <w:pPr>
        <w:widowControl/>
        <w:spacing w:line="360" w:lineRule="auto"/>
        <w:ind w:firstLine="482" w:firstLineChars="200"/>
        <w:jc w:val="left"/>
        <w:rPr>
          <w:rFonts w:hint="default" w:ascii="宋体" w:hAnsi="宋体" w:eastAsia="宋体" w:cs="宋体"/>
          <w:b/>
          <w:bCs/>
          <w:kern w:val="0"/>
          <w:sz w:val="24"/>
          <w:highlight w:val="none"/>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5ODI2MjY3Yjk0MDUzMGVmNDk4Y2YzM2NlNTFiMjIifQ=="/>
  </w:docVars>
  <w:rsids>
    <w:rsidRoot w:val="00000000"/>
    <w:rsid w:val="03577A2F"/>
    <w:rsid w:val="059D3E1F"/>
    <w:rsid w:val="06650602"/>
    <w:rsid w:val="07FD62ED"/>
    <w:rsid w:val="08133EDB"/>
    <w:rsid w:val="0BDB744F"/>
    <w:rsid w:val="0CE52F54"/>
    <w:rsid w:val="0D074274"/>
    <w:rsid w:val="0DA47D15"/>
    <w:rsid w:val="0E2A7D0A"/>
    <w:rsid w:val="0EDC703A"/>
    <w:rsid w:val="0F9022FF"/>
    <w:rsid w:val="10BF348A"/>
    <w:rsid w:val="11380EA0"/>
    <w:rsid w:val="116972AB"/>
    <w:rsid w:val="120C3966"/>
    <w:rsid w:val="12E806A4"/>
    <w:rsid w:val="1361491B"/>
    <w:rsid w:val="14397409"/>
    <w:rsid w:val="15567E5A"/>
    <w:rsid w:val="174C1B02"/>
    <w:rsid w:val="17591B70"/>
    <w:rsid w:val="186662F2"/>
    <w:rsid w:val="18C75D35"/>
    <w:rsid w:val="194D1260"/>
    <w:rsid w:val="1A304E0A"/>
    <w:rsid w:val="1AA34436"/>
    <w:rsid w:val="1BF26033"/>
    <w:rsid w:val="1E4C01D3"/>
    <w:rsid w:val="1E5E59CA"/>
    <w:rsid w:val="1ED02718"/>
    <w:rsid w:val="200308CB"/>
    <w:rsid w:val="20E34258"/>
    <w:rsid w:val="20F85F56"/>
    <w:rsid w:val="2378337E"/>
    <w:rsid w:val="23DA5DE6"/>
    <w:rsid w:val="24E52C95"/>
    <w:rsid w:val="2551615E"/>
    <w:rsid w:val="261A696E"/>
    <w:rsid w:val="27400656"/>
    <w:rsid w:val="280B656E"/>
    <w:rsid w:val="28CB3F50"/>
    <w:rsid w:val="29453D02"/>
    <w:rsid w:val="29B63917"/>
    <w:rsid w:val="2A4616CC"/>
    <w:rsid w:val="2A46319B"/>
    <w:rsid w:val="2AE5012F"/>
    <w:rsid w:val="2C361C61"/>
    <w:rsid w:val="2C3B13EC"/>
    <w:rsid w:val="2C9034E6"/>
    <w:rsid w:val="2CDB7071"/>
    <w:rsid w:val="2D03015C"/>
    <w:rsid w:val="2D362736"/>
    <w:rsid w:val="2E786928"/>
    <w:rsid w:val="301E00D9"/>
    <w:rsid w:val="31552F50"/>
    <w:rsid w:val="326C2300"/>
    <w:rsid w:val="32AB72CC"/>
    <w:rsid w:val="330257C9"/>
    <w:rsid w:val="33AA7583"/>
    <w:rsid w:val="345E211C"/>
    <w:rsid w:val="34675474"/>
    <w:rsid w:val="34BA1A48"/>
    <w:rsid w:val="359C114E"/>
    <w:rsid w:val="3684230E"/>
    <w:rsid w:val="36B941F8"/>
    <w:rsid w:val="37A30779"/>
    <w:rsid w:val="37A3563C"/>
    <w:rsid w:val="38C509BB"/>
    <w:rsid w:val="39C72511"/>
    <w:rsid w:val="3AA56A0C"/>
    <w:rsid w:val="3C0D366D"/>
    <w:rsid w:val="3C3C71E7"/>
    <w:rsid w:val="3CCD1A79"/>
    <w:rsid w:val="3D0F66A9"/>
    <w:rsid w:val="3E57579A"/>
    <w:rsid w:val="3F081602"/>
    <w:rsid w:val="42927B60"/>
    <w:rsid w:val="438F2C60"/>
    <w:rsid w:val="44FF6459"/>
    <w:rsid w:val="46402FE8"/>
    <w:rsid w:val="490F388B"/>
    <w:rsid w:val="493059DD"/>
    <w:rsid w:val="498B70B7"/>
    <w:rsid w:val="4A712751"/>
    <w:rsid w:val="4C0B044A"/>
    <w:rsid w:val="4D5608B2"/>
    <w:rsid w:val="4DF74D1B"/>
    <w:rsid w:val="4E3F065B"/>
    <w:rsid w:val="4E5D6DCF"/>
    <w:rsid w:val="5133250E"/>
    <w:rsid w:val="51EB2DE9"/>
    <w:rsid w:val="5244074B"/>
    <w:rsid w:val="526B3F2A"/>
    <w:rsid w:val="53A2397B"/>
    <w:rsid w:val="53A3372D"/>
    <w:rsid w:val="544B4013"/>
    <w:rsid w:val="550444C3"/>
    <w:rsid w:val="55DB0405"/>
    <w:rsid w:val="56485D6B"/>
    <w:rsid w:val="5664316A"/>
    <w:rsid w:val="57346FE0"/>
    <w:rsid w:val="5E8675A8"/>
    <w:rsid w:val="5F061A72"/>
    <w:rsid w:val="603E2C7E"/>
    <w:rsid w:val="62910952"/>
    <w:rsid w:val="62ED7B5F"/>
    <w:rsid w:val="6531690D"/>
    <w:rsid w:val="6647649F"/>
    <w:rsid w:val="668313EA"/>
    <w:rsid w:val="66CF11E2"/>
    <w:rsid w:val="66DE4873"/>
    <w:rsid w:val="671A0730"/>
    <w:rsid w:val="679B2B45"/>
    <w:rsid w:val="68975621"/>
    <w:rsid w:val="68D7726A"/>
    <w:rsid w:val="6985191D"/>
    <w:rsid w:val="6BD3071E"/>
    <w:rsid w:val="6C0D34AC"/>
    <w:rsid w:val="6D21431A"/>
    <w:rsid w:val="6E0809D7"/>
    <w:rsid w:val="6EB613E7"/>
    <w:rsid w:val="6F576845"/>
    <w:rsid w:val="6FB2689C"/>
    <w:rsid w:val="725B2B9B"/>
    <w:rsid w:val="75502DDF"/>
    <w:rsid w:val="7657019E"/>
    <w:rsid w:val="76FD1C7F"/>
    <w:rsid w:val="772D6E8E"/>
    <w:rsid w:val="791E4E74"/>
    <w:rsid w:val="79C45B4A"/>
    <w:rsid w:val="7AA634A2"/>
    <w:rsid w:val="7B955067"/>
    <w:rsid w:val="7BB51BEE"/>
    <w:rsid w:val="7BE129E3"/>
    <w:rsid w:val="7BF73FB5"/>
    <w:rsid w:val="7CC9148A"/>
    <w:rsid w:val="7CE02C9B"/>
    <w:rsid w:val="7D4C0330"/>
    <w:rsid w:val="7E0B3D48"/>
    <w:rsid w:val="7E292D8B"/>
    <w:rsid w:val="7ED0149D"/>
    <w:rsid w:val="7EF66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keepNext/>
      <w:keepLines/>
      <w:spacing w:before="340" w:beforeLines="0" w:beforeAutospacing="0" w:after="330" w:afterLines="0" w:afterAutospacing="0" w:line="240" w:lineRule="auto"/>
      <w:ind w:firstLine="0" w:firstLineChars="0"/>
      <w:jc w:val="center"/>
      <w:outlineLvl w:val="0"/>
    </w:pPr>
    <w:rPr>
      <w:rFonts w:ascii="Arial" w:hAnsi="Arial" w:eastAsia="宋体"/>
      <w:kern w:val="44"/>
      <w:sz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cstheme="minorBidi"/>
      <w:b/>
      <w:sz w:val="32"/>
      <w:szCs w:val="22"/>
    </w:rPr>
  </w:style>
  <w:style w:type="paragraph" w:styleId="5">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2198</Words>
  <Characters>2263</Characters>
  <Lines>0</Lines>
  <Paragraphs>0</Paragraphs>
  <TotalTime>22</TotalTime>
  <ScaleCrop>false</ScaleCrop>
  <LinksUpToDate>false</LinksUpToDate>
  <CharactersWithSpaces>2263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2024-09-12T07:49:00Z</dcterms:created>
  <dc:creator>yjsxy</dc:creator>
  <cp:lastModifiedBy>poiu1</cp:lastModifiedBy>
  <dcterms:modified xsi:type="dcterms:W3CDTF">2025-09-23T02:43:42Z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CAD3F4C37D7F4304B969AB76B9A4D4A6_12</vt:lpwstr>
  </property>
  <property fmtid="{D5CDD505-2E9C-101B-9397-08002B2CF9AE}" pid="4" name="KSOTemplateDocerSaveRecord">
    <vt:lpwstr>eyJoZGlkIjoiYTk3ZjIwNWMyOGYzMDExZTcwZjk5OTc5OTI1OTk2MjEiLCJ1c2VySWQiOiI0NTIxMDc5MjYifQ==</vt:lpwstr>
  </property>
</Properties>
</file>