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护理学院2026年拟推荐优秀应届本科毕业生免试攻读硕士学位研究生名单</w:t>
      </w:r>
    </w:p>
    <w:p>
      <w:r>
        <w:t>发布时间：2025年9月6日</w:t>
      </w:r>
    </w:p>
    <w:p>
      <w:r>
        <w:t>来源URL：https://hulix.sdutcm.edu.cn/info/1031/3532.htm</w:t>
      </w:r>
    </w:p>
    <w:p>
      <w:r>
        <w:t>========================================</w:t>
      </w:r>
    </w:p>
    <w:p>
      <w:r>
        <w:t>&gt;</w:t>
      </w:r>
    </w:p>
    <w:p>
      <w:r>
        <w:t>根据《山东中医药大学本科学生素质综合测评实施办法》,学院推免工作坚持公平、公正、公开的原则，严格做到程序透明，操作规范，结果公开。对纳入国家普通本科招生计划录取的应届毕业本科生，坚持全面衡量、择优选拔。同时符合以下条件:</w:t>
      </w:r>
    </w:p>
    <w:p>
      <w:r>
        <w:t>1.平均学分绩点不低于3.0。</w:t>
      </w:r>
    </w:p>
    <w:p>
      <w:r>
        <w:t>2.前3学年综合测评总成绩须排在本专业年级的前30%，每学年综合测评成绩均排在本专业年级前30%的学生优先推选。</w:t>
      </w:r>
    </w:p>
    <w:p>
      <w:r>
        <w:t>3.通过全国大学英语四级考试(合格标准为425分)，修读日语的须通过全国大学日语四级考试(合格标准为70分)。</w:t>
      </w:r>
    </w:p>
    <w:p>
      <w:r>
        <w:t>4.所修课程(含选修课)成绩须在及格以上。</w:t>
      </w:r>
    </w:p>
    <w:p>
      <w:r>
        <w:t>5.政治立场坚定，品行优良，诚实守信，学风端正，无任何因违法违纪受处分记录，无考试作弊、剽窃他人学术成果记录。</w:t>
      </w:r>
    </w:p>
    <w:p>
      <w:r>
        <w:t>6.身心健康，符合招收研究生规定的体检标准。</w:t>
      </w:r>
    </w:p>
    <w:p>
      <w:r>
        <w:t>经学生报名、审查筛选，共推出二十九名候选人，按照专业和名次顺序分别为:</w:t>
      </w:r>
    </w:p>
    <w:p>
      <w:r>
        <w:t>护理学本科:1.唐琪；2.赵雪彤；3.苏钰涵；4.康云；5.徐郡奕；6.郭子冉；7.卜亚男；8.张怡菲；9.杨秀鑫；10.兰炎怡；11.杨君；12.孙梦君；13.王鑫；14.张晓芳；15.戴艾嘉；16.程至锦；17.焦梅；18.王亚珂；19.王昱；20.宋远荣；21.王爽；22.赵智萍；23.王程。</w:t>
      </w:r>
    </w:p>
    <w:p>
      <w:r>
        <w:t>护理学本科(英语):1.王东冉；2.陈佳文；3.田丽君；4.李司奇；5.徐孟融；6.王婧雯。</w:t>
      </w:r>
    </w:p>
    <w:p>
      <w:r>
        <w:t>公示期为2025年9月6日-2025年9月8日，公示期内如有异议，请及时向时珍楼（原三号教学楼）3332护理学院办公室反映。反映情况时，请提供本人真实姓名、联系电话等有效联系方式，并提交签署实名的书面材料。对反映的情况和问题，由学院推免工作领导小组负责查明情况，公布处理结果。凡匿名、冒名、假名或超出期限的异议不予受理。监督电话:0531-89628091，监督邮箱:zxc917270164@163.com。</w:t>
      </w:r>
    </w:p>
    <w:p>
      <w:r>
        <w:t>山东中医药大学护理学院</w:t>
      </w:r>
    </w:p>
    <w:p>
      <w:r>
        <w:t>2025年9月6日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