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2026年应届毕业生推荐免试攻读硕士研究生拟推荐名单公示</w:t>
      </w:r>
    </w:p>
    <w:p>
      <w:r>
        <w:t>发布时间：2025年9月8日</w:t>
      </w:r>
    </w:p>
    <w:p>
      <w:r>
        <w:t>来源URL：https://pharm.cdu.edu.cn/info/1086/4637.htm</w:t>
      </w:r>
    </w:p>
    <w:p>
      <w:r>
        <w:t>========================================</w:t>
      </w:r>
    </w:p>
    <w:p>
      <w:r>
        <w:t>&gt;</w:t>
      </w:r>
    </w:p>
    <w:p>
      <w:r>
        <w:t>根据《成都大学推荐2026届优秀应届本科毕业生免试攻读研究生工作实施办法》和《成都大学药学院推荐2026届优秀应届本科毕业生免试攻读研究生工作实施细则》有关要求，经学院申请材料专家审核组审核、复核，推免遴选工作小组审核批准，现对申请2026年应届毕业生推荐免试攻读硕士研究生的同学计分情况、排名及推荐情况予以公示，公示期为3日（2025年9月8日至9月10日）。若有学生自动放弃推免资格，按排名依次递补。</w:t>
      </w:r>
    </w:p>
    <w:p>
      <w:r>
        <w:t>药学专业</w:t>
      </w:r>
    </w:p>
    <w:p>
      <w:r>
        <w:t>制药工程专业</w:t>
      </w:r>
    </w:p>
    <w:p>
      <w:r>
        <w:t>药物制剂专业</w:t>
      </w:r>
    </w:p>
    <w:p>
      <w:r>
        <w:t>凡对公示结果持有异议的，请在规定公示期内，以书面形式署名向药学院提出。请在异议材料上注明所在专业、本人联系电话并签署本人姓名。异议材料统一交至药学院教务办公室（综合保障楼A203室）。</w:t>
      </w:r>
    </w:p>
    <w:p>
      <w:r>
        <w:t>成都大学药学院</w:t>
      </w:r>
    </w:p>
    <w:p>
      <w:r>
        <w:t>2025年9月8日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