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 w:lineRule="auto" w:line="360"/>
        <w:jc w:val="center"/>
      </w:pPr>
      <w:r>
        <w:rPr>
          <w:rFonts w:ascii="Times New Roman" w:hAnsi="Times New Roman" w:eastAsia="宋体"/>
          <w:b/>
          <w:sz w:val="32"/>
        </w:rPr>
        <w:t>2022级符合优秀应届本科毕业生免试攻读研究生条件的推荐名单（1：1.5）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2022级符合优秀应届本科毕业生免试攻读研究生条件的推荐名单（1：1.5）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发布日期（推定）：2025年9月15日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一、推荐名单（普通学生类别）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</w:tblGrid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性别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学号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所在专业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所在班级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平均绩点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学科竞赛加分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科研成果加分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平均综合测评分数（百分制）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综合成绩（保留两位小数）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综合专业排名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专业人数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外语考试类别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外语成绩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思想政治类必修课平均分是否达到85分（含）以上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是否已修满前三年的必修课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预计是否可按时获得毕业学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是否有违纪或处分记录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是否有学术不端的行为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推免结果（正式/候补及顺序）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重大科研成果、论文和奖励等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学生类别</w:t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方子涵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2209050205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4.27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89.27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529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熊夕蕊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2209050228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86.34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王缘缘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2209050225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86.61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郭岚岚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2209050208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85.75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527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张晨玉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2209050134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83.84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罗琪瑶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2209050117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3.78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84.92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3.63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李俊萱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2209020315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3.53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79.38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3.50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邓靖贇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2209050203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81.35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3.47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董敏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2209050102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3.73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80.94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3.47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李涵雯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2209050109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财务221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3.67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79.02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3.32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502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曹嘉炜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2209020101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工商22全英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4.34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89.49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4.36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王腾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2209020125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92.05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504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杨波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2209020130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工商22全英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88.09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王嘉欣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2209020123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83.64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刘静雯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2209020114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工商22全英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83.18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603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王广丽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2209020220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工商22全英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3.53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83.05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3.61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537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马钰洁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2209020422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工商222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3.76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82.21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3.60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胡丹丹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2211040309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供应链管理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供管22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87.71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任赛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2211040116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供应链管理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供管22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3.77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87.38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赵彤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2211040227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供应链管理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供管22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3.58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80.98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3.60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张妍姣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2211040223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供应链管理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供管22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3.78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84.92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3.53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张盟雨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1905020517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4.43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95.90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4.46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539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连依天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1907070316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4.49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93.71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4.35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周煦扬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2209040132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4.26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87.07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4.24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杨馥铭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2209030226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4.23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87.22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孙芸芸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2209030218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87.89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吴若蕊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2211040212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88.08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523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梁予露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2103030114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87.53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陈昱含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2209030106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85.54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刘思敏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2209020320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4.20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82.94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丁莉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2209030107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83.24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王偲语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2209040117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84.66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杨谭民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2209030126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4.10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84.47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郭俊杰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2205010208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82.44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刘湘婷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2209030116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86.12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王瑾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2209040219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80.52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3.75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正式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潘书文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2209030215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3.72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孟静悦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2209030121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81.27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3.63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焦丝婷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2209020109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3.50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84.74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3.63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全德旺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男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2102010220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4.03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79.61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3.62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509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冯姿焕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2204030305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3.92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83.54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3.59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503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马冰颖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2209040215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79.47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3.55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  <w:tr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刘瑀璐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女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2209040115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会计学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注会221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3.80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0.00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85.18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3.54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CET-6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472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是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否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候补7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无</w:t>
            </w:r>
          </w:p>
        </w:tc>
        <w:tc>
          <w:tcPr>
            <w:tcW w:type="dxa" w:w="375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</w:tbl>
    <w:sectPr w:rsidR="00FC693F" w:rsidRPr="0006063C" w:rsidSect="00034616">
      <w:pgSz w:w="12240" w:h="15840"/>
      <w:pgMar w:top="1440" w:right="1803" w:bottom="1440" w:left="180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